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C727" w14:textId="6CB7270C" w:rsidR="006966CA" w:rsidRPr="0088623B" w:rsidRDefault="000F216E" w:rsidP="006966CA">
      <w:pPr>
        <w:jc w:val="center"/>
        <w:rPr>
          <w:b/>
          <w:sz w:val="28"/>
          <w:szCs w:val="28"/>
        </w:rPr>
      </w:pPr>
      <w:r>
        <w:rPr>
          <w:b/>
          <w:sz w:val="28"/>
          <w:szCs w:val="28"/>
        </w:rPr>
        <w:t>Т</w:t>
      </w:r>
      <w:r w:rsidR="006966CA" w:rsidRPr="0088623B">
        <w:rPr>
          <w:b/>
          <w:sz w:val="28"/>
          <w:szCs w:val="28"/>
        </w:rPr>
        <w:t>АРИФНОЕ СОГЛАШЕНИЕ</w:t>
      </w:r>
    </w:p>
    <w:p w14:paraId="4EA21D3A" w14:textId="51A4F14F" w:rsidR="006966CA" w:rsidRPr="0088623B" w:rsidRDefault="006966CA" w:rsidP="006966CA">
      <w:pPr>
        <w:jc w:val="center"/>
        <w:rPr>
          <w:b/>
          <w:sz w:val="28"/>
          <w:szCs w:val="28"/>
        </w:rPr>
      </w:pPr>
      <w:r w:rsidRPr="0088623B">
        <w:rPr>
          <w:b/>
          <w:sz w:val="28"/>
          <w:szCs w:val="28"/>
        </w:rPr>
        <w:t>на оплату медицинской помощи по обязательному медицинскому страхованию в Республике Марий Эл на 202</w:t>
      </w:r>
      <w:r w:rsidR="000F216E">
        <w:rPr>
          <w:b/>
          <w:sz w:val="28"/>
          <w:szCs w:val="28"/>
        </w:rPr>
        <w:t>4</w:t>
      </w:r>
      <w:r w:rsidRPr="0088623B">
        <w:rPr>
          <w:b/>
          <w:sz w:val="28"/>
          <w:szCs w:val="28"/>
        </w:rPr>
        <w:t xml:space="preserve"> год</w:t>
      </w:r>
    </w:p>
    <w:p w14:paraId="0072B017" w14:textId="77777777" w:rsidR="006966CA" w:rsidRPr="0088623B" w:rsidRDefault="006966CA" w:rsidP="00165455">
      <w:pPr>
        <w:jc w:val="both"/>
        <w:rPr>
          <w:sz w:val="28"/>
        </w:rPr>
      </w:pPr>
    </w:p>
    <w:p w14:paraId="7272D547" w14:textId="3EA23C4F" w:rsidR="007D2C9B" w:rsidRPr="0088623B" w:rsidRDefault="007D2C9B" w:rsidP="00165455">
      <w:pPr>
        <w:jc w:val="both"/>
        <w:rPr>
          <w:sz w:val="28"/>
        </w:rPr>
      </w:pPr>
      <w:r w:rsidRPr="00B570F2">
        <w:rPr>
          <w:sz w:val="28"/>
        </w:rPr>
        <w:t xml:space="preserve">г. Йошкар-Ола                                                                  </w:t>
      </w:r>
      <w:proofErr w:type="gramStart"/>
      <w:r w:rsidR="00F32E85" w:rsidRPr="00B570F2">
        <w:rPr>
          <w:sz w:val="28"/>
        </w:rPr>
        <w:t xml:space="preserve">   </w:t>
      </w:r>
      <w:r w:rsidR="000F216E" w:rsidRPr="00B570F2">
        <w:rPr>
          <w:sz w:val="28"/>
        </w:rPr>
        <w:t>«</w:t>
      </w:r>
      <w:proofErr w:type="gramEnd"/>
      <w:r w:rsidR="000F216E" w:rsidRPr="00B570F2">
        <w:rPr>
          <w:sz w:val="28"/>
        </w:rPr>
        <w:t>29</w:t>
      </w:r>
      <w:r w:rsidRPr="00B570F2">
        <w:rPr>
          <w:sz w:val="28"/>
        </w:rPr>
        <w:t xml:space="preserve">» </w:t>
      </w:r>
      <w:r w:rsidR="00931AA7" w:rsidRPr="00B570F2">
        <w:rPr>
          <w:sz w:val="28"/>
        </w:rPr>
        <w:t xml:space="preserve">декабря </w:t>
      </w:r>
      <w:r w:rsidR="00B9543F" w:rsidRPr="00B570F2">
        <w:rPr>
          <w:sz w:val="28"/>
        </w:rPr>
        <w:t>20</w:t>
      </w:r>
      <w:r w:rsidR="00D45A4E" w:rsidRPr="00B570F2">
        <w:rPr>
          <w:sz w:val="28"/>
        </w:rPr>
        <w:t>2</w:t>
      </w:r>
      <w:r w:rsidR="000F216E" w:rsidRPr="00B570F2">
        <w:rPr>
          <w:sz w:val="28"/>
        </w:rPr>
        <w:t>3</w:t>
      </w:r>
      <w:r w:rsidRPr="00B570F2">
        <w:rPr>
          <w:sz w:val="28"/>
        </w:rPr>
        <w:t xml:space="preserve"> г.</w:t>
      </w:r>
    </w:p>
    <w:p w14:paraId="3A6D0273" w14:textId="77777777" w:rsidR="007D2C9B" w:rsidRPr="0088623B" w:rsidRDefault="007D2C9B" w:rsidP="00165455">
      <w:pPr>
        <w:jc w:val="both"/>
        <w:rPr>
          <w:sz w:val="28"/>
        </w:rPr>
      </w:pPr>
    </w:p>
    <w:p w14:paraId="0303C0C9" w14:textId="77777777" w:rsidR="007D2C9B" w:rsidRPr="0088623B" w:rsidRDefault="007D2C9B" w:rsidP="000B5817">
      <w:pPr>
        <w:pStyle w:val="2"/>
      </w:pPr>
      <w:r w:rsidRPr="0088623B">
        <w:t xml:space="preserve">Раздел </w:t>
      </w:r>
      <w:r w:rsidRPr="0088623B">
        <w:rPr>
          <w:lang w:val="en-US"/>
        </w:rPr>
        <w:t>I</w:t>
      </w:r>
      <w:r w:rsidRPr="0088623B">
        <w:t>. Общие положения</w:t>
      </w:r>
    </w:p>
    <w:p w14:paraId="42078BAD" w14:textId="77777777" w:rsidR="007D2C9B" w:rsidRPr="0088623B" w:rsidRDefault="007D2C9B" w:rsidP="00BD0A93">
      <w:pPr>
        <w:jc w:val="both"/>
        <w:rPr>
          <w:sz w:val="28"/>
          <w:szCs w:val="28"/>
        </w:rPr>
      </w:pPr>
    </w:p>
    <w:p w14:paraId="36864F95" w14:textId="431C4446" w:rsidR="007D2C9B" w:rsidRPr="0088623B" w:rsidRDefault="007D2C9B" w:rsidP="0000081E">
      <w:pPr>
        <w:ind w:firstLine="709"/>
        <w:jc w:val="both"/>
        <w:rPr>
          <w:sz w:val="28"/>
          <w:szCs w:val="28"/>
        </w:rPr>
      </w:pPr>
      <w:r w:rsidRPr="0088623B">
        <w:rPr>
          <w:sz w:val="28"/>
          <w:szCs w:val="28"/>
        </w:rPr>
        <w:t>1. Настоящее Тарифное соглашение на оплату медицинской помощи по обязательному медицинскому страхован</w:t>
      </w:r>
      <w:r w:rsidR="00EE1862" w:rsidRPr="0088623B">
        <w:rPr>
          <w:sz w:val="28"/>
          <w:szCs w:val="28"/>
        </w:rPr>
        <w:t xml:space="preserve">ию в Республике Марий Эл </w:t>
      </w:r>
      <w:r w:rsidR="00EE1862" w:rsidRPr="0088623B">
        <w:rPr>
          <w:sz w:val="28"/>
          <w:szCs w:val="28"/>
        </w:rPr>
        <w:br/>
        <w:t>на 202</w:t>
      </w:r>
      <w:r w:rsidR="000F216E">
        <w:rPr>
          <w:sz w:val="28"/>
          <w:szCs w:val="28"/>
        </w:rPr>
        <w:t>4</w:t>
      </w:r>
      <w:r w:rsidRPr="0088623B">
        <w:rPr>
          <w:sz w:val="28"/>
          <w:szCs w:val="28"/>
        </w:rPr>
        <w:t xml:space="preserve"> год (далее - Тарифное соглашение) заключено между </w:t>
      </w:r>
      <w:r w:rsidRPr="0088623B">
        <w:rPr>
          <w:b/>
          <w:sz w:val="28"/>
          <w:szCs w:val="28"/>
        </w:rPr>
        <w:t>Министерством здравоохранения Республики Марий Эл</w:t>
      </w:r>
      <w:r w:rsidRPr="0088623B">
        <w:rPr>
          <w:sz w:val="28"/>
          <w:szCs w:val="28"/>
        </w:rPr>
        <w:t xml:space="preserve">, в лице министра </w:t>
      </w:r>
      <w:r w:rsidR="00F32E85" w:rsidRPr="0088623B">
        <w:rPr>
          <w:sz w:val="28"/>
          <w:szCs w:val="28"/>
        </w:rPr>
        <w:t>Паньковой Марины Викторовны</w:t>
      </w:r>
      <w:r w:rsidRPr="0088623B">
        <w:rPr>
          <w:sz w:val="28"/>
          <w:szCs w:val="28"/>
        </w:rPr>
        <w:t>, действующе</w:t>
      </w:r>
      <w:r w:rsidR="00F32E85" w:rsidRPr="0088623B">
        <w:rPr>
          <w:sz w:val="28"/>
          <w:szCs w:val="28"/>
        </w:rPr>
        <w:t>й</w:t>
      </w:r>
      <w:r w:rsidRPr="0088623B">
        <w:rPr>
          <w:sz w:val="28"/>
          <w:szCs w:val="28"/>
        </w:rPr>
        <w:t xml:space="preserve"> на основании Положения </w:t>
      </w:r>
      <w:r w:rsidR="00DB5687" w:rsidRPr="0088623B">
        <w:rPr>
          <w:sz w:val="28"/>
          <w:szCs w:val="28"/>
        </w:rPr>
        <w:br/>
      </w:r>
      <w:r w:rsidRPr="0088623B">
        <w:rPr>
          <w:sz w:val="28"/>
          <w:szCs w:val="28"/>
        </w:rPr>
        <w:t>о Министерстве здравоохранения Республики Марий Эл, утвержденного</w:t>
      </w:r>
      <w:r w:rsidRPr="0088623B">
        <w:rPr>
          <w:b/>
          <w:sz w:val="28"/>
          <w:szCs w:val="28"/>
        </w:rPr>
        <w:t xml:space="preserve"> </w:t>
      </w:r>
      <w:r w:rsidRPr="0088623B">
        <w:rPr>
          <w:sz w:val="28"/>
          <w:szCs w:val="28"/>
        </w:rPr>
        <w:t xml:space="preserve">постановлением Правительства Республики Марий Эл </w:t>
      </w:r>
      <w:r w:rsidR="00EE1862" w:rsidRPr="0088623B">
        <w:rPr>
          <w:sz w:val="28"/>
          <w:szCs w:val="28"/>
        </w:rPr>
        <w:t>от 17 апреля 2019 г. № 111</w:t>
      </w:r>
      <w:r w:rsidRPr="0088623B">
        <w:rPr>
          <w:sz w:val="28"/>
          <w:szCs w:val="28"/>
        </w:rPr>
        <w:t xml:space="preserve">, </w:t>
      </w:r>
      <w:r w:rsidR="00127DA7" w:rsidRPr="0088623B">
        <w:rPr>
          <w:b/>
          <w:sz w:val="28"/>
          <w:szCs w:val="28"/>
        </w:rPr>
        <w:t>т</w:t>
      </w:r>
      <w:r w:rsidRPr="0088623B">
        <w:rPr>
          <w:b/>
          <w:sz w:val="28"/>
          <w:szCs w:val="28"/>
        </w:rPr>
        <w:t xml:space="preserve">ерриториальным фондом обязательного медицинского страхования Республики Марий Эл, </w:t>
      </w:r>
      <w:r w:rsidR="00A119DB" w:rsidRPr="00C77A09">
        <w:rPr>
          <w:sz w:val="28"/>
          <w:szCs w:val="28"/>
        </w:rPr>
        <w:t xml:space="preserve">в лице директора Гурьяновой Марины Александровны, действующей на основании Положения о территориальном фонде обязательного медицинского страхования Республики Марий Эл, утвержденного постановлением Правительства Республики Марий Эл </w:t>
      </w:r>
      <w:r w:rsidR="00A119DB" w:rsidRPr="00C77A09">
        <w:rPr>
          <w:sz w:val="28"/>
          <w:szCs w:val="28"/>
        </w:rPr>
        <w:br/>
        <w:t xml:space="preserve">от 28 марта </w:t>
      </w:r>
      <w:smartTag w:uri="urn:schemas-microsoft-com:office:smarttags" w:element="metricconverter">
        <w:smartTagPr>
          <w:attr w:name="ProductID" w:val="2011 г"/>
        </w:smartTagPr>
        <w:r w:rsidR="00A119DB" w:rsidRPr="00C77A09">
          <w:rPr>
            <w:sz w:val="28"/>
            <w:szCs w:val="28"/>
          </w:rPr>
          <w:t>2011 г</w:t>
        </w:r>
      </w:smartTag>
      <w:r w:rsidR="00A119DB" w:rsidRPr="00C77A09">
        <w:rPr>
          <w:sz w:val="28"/>
          <w:szCs w:val="28"/>
        </w:rPr>
        <w:t>. № 86</w:t>
      </w:r>
      <w:r w:rsidRPr="0088623B">
        <w:rPr>
          <w:sz w:val="28"/>
          <w:szCs w:val="28"/>
        </w:rPr>
        <w:t xml:space="preserve">, </w:t>
      </w:r>
      <w:r w:rsidRPr="0088623B">
        <w:rPr>
          <w:b/>
          <w:sz w:val="28"/>
          <w:szCs w:val="28"/>
        </w:rPr>
        <w:t xml:space="preserve">Страховой медицинской организацией </w:t>
      </w:r>
      <w:r w:rsidR="00617346" w:rsidRPr="0088623B">
        <w:rPr>
          <w:b/>
          <w:sz w:val="28"/>
          <w:szCs w:val="28"/>
        </w:rPr>
        <w:t>Акционерное общество «Страховая компания «СОГАЗ-Мед»</w:t>
      </w:r>
      <w:r w:rsidR="00931AA7" w:rsidRPr="0088623B">
        <w:rPr>
          <w:b/>
          <w:sz w:val="28"/>
          <w:szCs w:val="28"/>
        </w:rPr>
        <w:t>,</w:t>
      </w:r>
      <w:r w:rsidR="00931AA7" w:rsidRPr="0088623B">
        <w:rPr>
          <w:sz w:val="28"/>
          <w:szCs w:val="28"/>
        </w:rPr>
        <w:t xml:space="preserve"> </w:t>
      </w:r>
      <w:r w:rsidRPr="0088623B">
        <w:rPr>
          <w:sz w:val="28"/>
          <w:szCs w:val="28"/>
        </w:rPr>
        <w:t>в лице</w:t>
      </w:r>
      <w:r w:rsidRPr="0088623B">
        <w:rPr>
          <w:b/>
          <w:sz w:val="28"/>
          <w:szCs w:val="28"/>
        </w:rPr>
        <w:t xml:space="preserve"> </w:t>
      </w:r>
      <w:r w:rsidR="00931AA7" w:rsidRPr="0088623B">
        <w:rPr>
          <w:sz w:val="28"/>
          <w:szCs w:val="28"/>
        </w:rPr>
        <w:t xml:space="preserve">директора Марийского филиала </w:t>
      </w:r>
      <w:r w:rsidR="00617346" w:rsidRPr="0088623B">
        <w:rPr>
          <w:sz w:val="28"/>
          <w:szCs w:val="28"/>
        </w:rPr>
        <w:t xml:space="preserve">АО </w:t>
      </w:r>
      <w:r w:rsidR="00C7220F" w:rsidRPr="0088623B">
        <w:rPr>
          <w:sz w:val="28"/>
          <w:szCs w:val="28"/>
        </w:rPr>
        <w:t>«</w:t>
      </w:r>
      <w:r w:rsidR="00C7220F" w:rsidRPr="0088623B">
        <w:rPr>
          <w:rFonts w:eastAsia="Calibri"/>
          <w:sz w:val="28"/>
          <w:szCs w:val="28"/>
        </w:rPr>
        <w:t>Страховая компания</w:t>
      </w:r>
      <w:r w:rsidR="00617346" w:rsidRPr="0088623B">
        <w:rPr>
          <w:sz w:val="28"/>
          <w:szCs w:val="28"/>
        </w:rPr>
        <w:t xml:space="preserve"> «СОГАЗ-Мед»</w:t>
      </w:r>
      <w:r w:rsidR="00931AA7" w:rsidRPr="0088623B">
        <w:rPr>
          <w:sz w:val="28"/>
          <w:szCs w:val="28"/>
        </w:rPr>
        <w:t xml:space="preserve"> </w:t>
      </w:r>
      <w:r w:rsidR="00617346" w:rsidRPr="0088623B">
        <w:rPr>
          <w:sz w:val="28"/>
          <w:szCs w:val="28"/>
        </w:rPr>
        <w:t>Поповой Светланы Сергеевны</w:t>
      </w:r>
      <w:r w:rsidR="00931AA7" w:rsidRPr="0088623B">
        <w:rPr>
          <w:sz w:val="28"/>
          <w:szCs w:val="28"/>
        </w:rPr>
        <w:t>, действующе</w:t>
      </w:r>
      <w:r w:rsidR="00617346" w:rsidRPr="0088623B">
        <w:rPr>
          <w:sz w:val="28"/>
          <w:szCs w:val="28"/>
        </w:rPr>
        <w:t>й</w:t>
      </w:r>
      <w:r w:rsidR="00931AA7" w:rsidRPr="0088623B">
        <w:rPr>
          <w:sz w:val="28"/>
          <w:szCs w:val="28"/>
        </w:rPr>
        <w:t xml:space="preserve"> на основании Устава, </w:t>
      </w:r>
      <w:r w:rsidR="00931AA7" w:rsidRPr="002C286F">
        <w:rPr>
          <w:sz w:val="28"/>
          <w:szCs w:val="28"/>
        </w:rPr>
        <w:t xml:space="preserve">доверенности </w:t>
      </w:r>
      <w:r w:rsidR="008A5518" w:rsidRPr="002C286F">
        <w:rPr>
          <w:sz w:val="28"/>
          <w:szCs w:val="28"/>
          <w:lang w:eastAsia="en-US"/>
        </w:rPr>
        <w:t xml:space="preserve">от 1 </w:t>
      </w:r>
      <w:r w:rsidR="002C286F" w:rsidRPr="002C286F">
        <w:rPr>
          <w:sz w:val="28"/>
          <w:szCs w:val="28"/>
          <w:lang w:eastAsia="en-US"/>
        </w:rPr>
        <w:t>февраля</w:t>
      </w:r>
      <w:r w:rsidR="008A5518" w:rsidRPr="002C286F">
        <w:rPr>
          <w:sz w:val="28"/>
          <w:szCs w:val="28"/>
          <w:lang w:eastAsia="en-US"/>
        </w:rPr>
        <w:t xml:space="preserve"> 202</w:t>
      </w:r>
      <w:r w:rsidR="002C286F" w:rsidRPr="002C286F">
        <w:rPr>
          <w:sz w:val="28"/>
          <w:szCs w:val="28"/>
          <w:lang w:eastAsia="en-US"/>
        </w:rPr>
        <w:t>3</w:t>
      </w:r>
      <w:r w:rsidR="008A5518" w:rsidRPr="002C286F">
        <w:rPr>
          <w:sz w:val="28"/>
          <w:szCs w:val="28"/>
          <w:lang w:eastAsia="en-US"/>
        </w:rPr>
        <w:t xml:space="preserve"> г. № Д-</w:t>
      </w:r>
      <w:r w:rsidR="002C286F" w:rsidRPr="002C286F">
        <w:rPr>
          <w:sz w:val="28"/>
          <w:szCs w:val="28"/>
          <w:lang w:eastAsia="en-US"/>
        </w:rPr>
        <w:t>303</w:t>
      </w:r>
      <w:r w:rsidR="008A5518" w:rsidRPr="002C286F">
        <w:rPr>
          <w:sz w:val="28"/>
          <w:szCs w:val="28"/>
          <w:lang w:eastAsia="en-US"/>
        </w:rPr>
        <w:t>/202</w:t>
      </w:r>
      <w:r w:rsidR="002C286F" w:rsidRPr="002C286F">
        <w:rPr>
          <w:sz w:val="28"/>
          <w:szCs w:val="28"/>
          <w:lang w:eastAsia="en-US"/>
        </w:rPr>
        <w:t>3</w:t>
      </w:r>
      <w:r w:rsidR="00931AA7" w:rsidRPr="002C286F">
        <w:rPr>
          <w:rFonts w:eastAsia="Calibri"/>
          <w:sz w:val="28"/>
          <w:szCs w:val="28"/>
          <w:lang w:eastAsia="ar-SA"/>
        </w:rPr>
        <w:t>,</w:t>
      </w:r>
      <w:r w:rsidR="00931AA7" w:rsidRPr="002C286F">
        <w:rPr>
          <w:rFonts w:eastAsia="Calibri"/>
          <w:noProof/>
          <w:sz w:val="28"/>
          <w:szCs w:val="28"/>
          <w:lang w:eastAsia="ar-SA"/>
        </w:rPr>
        <w:t xml:space="preserve"> </w:t>
      </w:r>
      <w:r w:rsidR="00420FB4" w:rsidRPr="002C286F">
        <w:rPr>
          <w:rFonts w:eastAsia="Calibri"/>
          <w:noProof/>
          <w:sz w:val="28"/>
          <w:szCs w:val="28"/>
          <w:lang w:eastAsia="ar-SA"/>
        </w:rPr>
        <w:t>лицензии</w:t>
      </w:r>
      <w:r w:rsidR="00420FB4" w:rsidRPr="0088623B">
        <w:rPr>
          <w:rFonts w:eastAsia="Calibri"/>
          <w:noProof/>
          <w:sz w:val="28"/>
          <w:szCs w:val="28"/>
          <w:lang w:eastAsia="ar-SA"/>
        </w:rPr>
        <w:t xml:space="preserve"> ОС №</w:t>
      </w:r>
      <w:r w:rsidR="00617346" w:rsidRPr="0088623B">
        <w:rPr>
          <w:rFonts w:eastAsia="Calibri"/>
          <w:noProof/>
          <w:sz w:val="28"/>
          <w:szCs w:val="28"/>
          <w:lang w:eastAsia="ar-SA"/>
        </w:rPr>
        <w:t xml:space="preserve"> 3230-01</w:t>
      </w:r>
      <w:r w:rsidR="00420FB4" w:rsidRPr="0088623B">
        <w:rPr>
          <w:rFonts w:eastAsia="Calibri"/>
          <w:noProof/>
          <w:sz w:val="28"/>
          <w:szCs w:val="28"/>
          <w:lang w:eastAsia="ar-SA"/>
        </w:rPr>
        <w:t xml:space="preserve"> от </w:t>
      </w:r>
      <w:r w:rsidR="00617346" w:rsidRPr="0088623B">
        <w:rPr>
          <w:rFonts w:eastAsia="Calibri"/>
          <w:noProof/>
          <w:sz w:val="28"/>
          <w:szCs w:val="28"/>
          <w:lang w:eastAsia="ar-SA"/>
        </w:rPr>
        <w:t>28 февраля 2019</w:t>
      </w:r>
      <w:r w:rsidR="00420FB4" w:rsidRPr="0088623B">
        <w:rPr>
          <w:rFonts w:eastAsia="Calibri"/>
          <w:noProof/>
          <w:sz w:val="28"/>
          <w:szCs w:val="28"/>
          <w:lang w:eastAsia="ar-SA"/>
        </w:rPr>
        <w:t xml:space="preserve"> г., </w:t>
      </w:r>
      <w:r w:rsidR="00931AA7" w:rsidRPr="0088623B">
        <w:rPr>
          <w:rFonts w:eastAsia="Calibri"/>
          <w:noProof/>
          <w:sz w:val="28"/>
          <w:szCs w:val="28"/>
          <w:lang w:eastAsia="ar-SA"/>
        </w:rPr>
        <w:t>выданной Центральным банком Российской Федерации</w:t>
      </w:r>
      <w:r w:rsidRPr="0088623B">
        <w:rPr>
          <w:noProof/>
          <w:sz w:val="28"/>
          <w:szCs w:val="28"/>
        </w:rPr>
        <w:t>,</w:t>
      </w:r>
      <w:r w:rsidRPr="0088623B">
        <w:rPr>
          <w:sz w:val="28"/>
          <w:szCs w:val="28"/>
        </w:rPr>
        <w:t xml:space="preserve"> </w:t>
      </w:r>
      <w:r w:rsidRPr="0088623B">
        <w:rPr>
          <w:b/>
          <w:sz w:val="28"/>
          <w:szCs w:val="28"/>
        </w:rPr>
        <w:t>Марийской республиканской организацией профсоюза работников здравоохранения Российской Федерации,</w:t>
      </w:r>
      <w:r w:rsidRPr="0088623B">
        <w:rPr>
          <w:sz w:val="28"/>
          <w:szCs w:val="28"/>
        </w:rPr>
        <w:t xml:space="preserve"> в лице председателя Скидан Ирины Валерьевны, действующе</w:t>
      </w:r>
      <w:r w:rsidR="00822CF7" w:rsidRPr="0088623B">
        <w:rPr>
          <w:sz w:val="28"/>
          <w:szCs w:val="28"/>
        </w:rPr>
        <w:t>й</w:t>
      </w:r>
      <w:r w:rsidRPr="0088623B">
        <w:rPr>
          <w:sz w:val="28"/>
          <w:szCs w:val="28"/>
        </w:rPr>
        <w:t xml:space="preserve"> на основании Устава и </w:t>
      </w:r>
      <w:r w:rsidRPr="0088623B">
        <w:rPr>
          <w:b/>
          <w:sz w:val="28"/>
          <w:szCs w:val="28"/>
        </w:rPr>
        <w:t>Региональной общественной организацией «Ассоциация врачей Республики Марий Эл»,</w:t>
      </w:r>
      <w:r w:rsidRPr="0088623B">
        <w:rPr>
          <w:sz w:val="28"/>
          <w:szCs w:val="28"/>
        </w:rPr>
        <w:t xml:space="preserve"> </w:t>
      </w:r>
      <w:r w:rsidR="00743905" w:rsidRPr="0088623B">
        <w:rPr>
          <w:sz w:val="28"/>
          <w:szCs w:val="28"/>
        </w:rPr>
        <w:t xml:space="preserve">в лице </w:t>
      </w:r>
      <w:r w:rsidR="007541CF" w:rsidRPr="0088623B">
        <w:rPr>
          <w:sz w:val="28"/>
          <w:szCs w:val="28"/>
        </w:rPr>
        <w:t xml:space="preserve">исполнительного директора </w:t>
      </w:r>
      <w:proofErr w:type="spellStart"/>
      <w:r w:rsidR="007541CF" w:rsidRPr="0088623B">
        <w:rPr>
          <w:sz w:val="28"/>
          <w:szCs w:val="28"/>
        </w:rPr>
        <w:t>Охотникова</w:t>
      </w:r>
      <w:proofErr w:type="spellEnd"/>
      <w:r w:rsidR="007541CF" w:rsidRPr="0088623B">
        <w:rPr>
          <w:sz w:val="28"/>
          <w:szCs w:val="28"/>
        </w:rPr>
        <w:t xml:space="preserve"> Михаила Александровича</w:t>
      </w:r>
      <w:r w:rsidR="00743905" w:rsidRPr="0088623B">
        <w:rPr>
          <w:sz w:val="28"/>
          <w:szCs w:val="28"/>
        </w:rPr>
        <w:t xml:space="preserve">, действующего на основании Устава, </w:t>
      </w:r>
      <w:r w:rsidRPr="0088623B">
        <w:rPr>
          <w:sz w:val="28"/>
          <w:szCs w:val="28"/>
        </w:rPr>
        <w:t xml:space="preserve">(вместе именуемые - Стороны) в соответствии с решением Комиссии по разработке территориальной программы обязательного медицинского страхования в Республике Марий </w:t>
      </w:r>
      <w:r w:rsidRPr="00B570F2">
        <w:rPr>
          <w:sz w:val="28"/>
          <w:szCs w:val="28"/>
        </w:rPr>
        <w:t xml:space="preserve">Эл </w:t>
      </w:r>
      <w:r w:rsidR="00EE1862" w:rsidRPr="00B570F2">
        <w:rPr>
          <w:sz w:val="28"/>
          <w:szCs w:val="28"/>
        </w:rPr>
        <w:t xml:space="preserve">от </w:t>
      </w:r>
      <w:r w:rsidR="00C95173" w:rsidRPr="00B570F2">
        <w:rPr>
          <w:sz w:val="28"/>
          <w:szCs w:val="28"/>
        </w:rPr>
        <w:t>29</w:t>
      </w:r>
      <w:r w:rsidR="003F40C9" w:rsidRPr="00B570F2">
        <w:rPr>
          <w:sz w:val="28"/>
          <w:szCs w:val="28"/>
        </w:rPr>
        <w:t xml:space="preserve"> </w:t>
      </w:r>
      <w:r w:rsidR="00931AA7" w:rsidRPr="00B570F2">
        <w:rPr>
          <w:sz w:val="28"/>
          <w:szCs w:val="28"/>
        </w:rPr>
        <w:t xml:space="preserve">декабря </w:t>
      </w:r>
      <w:r w:rsidR="00D45A4E" w:rsidRPr="00B570F2">
        <w:rPr>
          <w:sz w:val="28"/>
          <w:szCs w:val="28"/>
        </w:rPr>
        <w:t>202</w:t>
      </w:r>
      <w:r w:rsidR="00C95173" w:rsidRPr="00B570F2">
        <w:rPr>
          <w:sz w:val="28"/>
          <w:szCs w:val="28"/>
        </w:rPr>
        <w:t>3</w:t>
      </w:r>
      <w:r w:rsidRPr="00B570F2">
        <w:rPr>
          <w:sz w:val="28"/>
          <w:szCs w:val="28"/>
        </w:rPr>
        <w:t xml:space="preserve"> г., протокол № </w:t>
      </w:r>
      <w:r w:rsidR="00986C11" w:rsidRPr="00B570F2">
        <w:rPr>
          <w:sz w:val="28"/>
          <w:szCs w:val="28"/>
        </w:rPr>
        <w:t>1</w:t>
      </w:r>
      <w:r w:rsidR="00C95173" w:rsidRPr="00B570F2">
        <w:rPr>
          <w:sz w:val="28"/>
          <w:szCs w:val="28"/>
        </w:rPr>
        <w:t>3</w:t>
      </w:r>
      <w:r w:rsidRPr="00B570F2">
        <w:rPr>
          <w:sz w:val="28"/>
          <w:szCs w:val="28"/>
        </w:rPr>
        <w:t>.</w:t>
      </w:r>
    </w:p>
    <w:p w14:paraId="106450DE" w14:textId="065F4A11" w:rsidR="00893CEB" w:rsidRPr="0088623B" w:rsidRDefault="00893CEB" w:rsidP="00893CEB">
      <w:pPr>
        <w:ind w:firstLine="709"/>
        <w:jc w:val="both"/>
        <w:rPr>
          <w:sz w:val="28"/>
          <w:szCs w:val="28"/>
        </w:rPr>
      </w:pPr>
      <w:r w:rsidRPr="0088623B">
        <w:rPr>
          <w:sz w:val="28"/>
          <w:szCs w:val="28"/>
        </w:rPr>
        <w:t>2. Тарифное соглашение заключено в соответствии с:</w:t>
      </w:r>
    </w:p>
    <w:p w14:paraId="737F16E2" w14:textId="66162337" w:rsidR="00893CEB" w:rsidRPr="0088623B" w:rsidRDefault="00893CEB" w:rsidP="00893CEB">
      <w:pPr>
        <w:widowControl/>
        <w:ind w:firstLine="709"/>
        <w:jc w:val="both"/>
        <w:rPr>
          <w:sz w:val="28"/>
          <w:szCs w:val="28"/>
        </w:rPr>
      </w:pPr>
      <w:r w:rsidRPr="0088623B">
        <w:rPr>
          <w:sz w:val="28"/>
        </w:rPr>
        <w:t>-</w:t>
      </w:r>
      <w:r w:rsidRPr="0088623B">
        <w:rPr>
          <w:sz w:val="28"/>
          <w:szCs w:val="28"/>
        </w:rPr>
        <w:t> Федеральным</w:t>
      </w:r>
      <w:r w:rsidR="00C95173">
        <w:rPr>
          <w:sz w:val="28"/>
          <w:szCs w:val="28"/>
        </w:rPr>
        <w:t xml:space="preserve"> законом от 29 ноября 2010 г. № </w:t>
      </w:r>
      <w:r w:rsidRPr="0088623B">
        <w:rPr>
          <w:sz w:val="28"/>
          <w:szCs w:val="28"/>
        </w:rPr>
        <w:t xml:space="preserve">326-ФЗ </w:t>
      </w:r>
      <w:r w:rsidR="001722EC">
        <w:rPr>
          <w:sz w:val="28"/>
          <w:szCs w:val="28"/>
        </w:rPr>
        <w:br/>
      </w:r>
      <w:r w:rsidRPr="0088623B">
        <w:rPr>
          <w:sz w:val="28"/>
          <w:szCs w:val="28"/>
        </w:rPr>
        <w:t>«Об обязательном медицинском страховании в Российской Федерации» (далее - Федеральный закон № 326-ФЗ);</w:t>
      </w:r>
    </w:p>
    <w:p w14:paraId="6D9DCBD1" w14:textId="77777777" w:rsidR="00893CEB" w:rsidRPr="0088623B" w:rsidRDefault="00893CEB" w:rsidP="00893CEB">
      <w:pPr>
        <w:widowControl/>
        <w:ind w:firstLine="709"/>
        <w:jc w:val="both"/>
        <w:rPr>
          <w:sz w:val="28"/>
          <w:szCs w:val="28"/>
        </w:rPr>
      </w:pPr>
      <w:r w:rsidRPr="0088623B">
        <w:rPr>
          <w:sz w:val="28"/>
          <w:szCs w:val="28"/>
        </w:rPr>
        <w:t>- Федеральным законом от 21 ноября 2011 г. № 323-ФЗ «Об основах охраны здоровья граждан в Российской Федерации» (далее - Федеральный закон № 323-ФЗ);</w:t>
      </w:r>
    </w:p>
    <w:p w14:paraId="59A10A88" w14:textId="34567B7D" w:rsidR="00893CEB" w:rsidRPr="0088623B" w:rsidRDefault="00893CEB" w:rsidP="00893CEB">
      <w:pPr>
        <w:pStyle w:val="aff"/>
        <w:ind w:firstLine="709"/>
        <w:jc w:val="both"/>
        <w:rPr>
          <w:rFonts w:ascii="Times New Roman" w:hAnsi="Times New Roman"/>
          <w:sz w:val="28"/>
          <w:szCs w:val="28"/>
        </w:rPr>
      </w:pPr>
      <w:r w:rsidRPr="002B6A5A">
        <w:rPr>
          <w:rFonts w:ascii="Times New Roman" w:hAnsi="Times New Roman"/>
          <w:sz w:val="28"/>
          <w:szCs w:val="28"/>
        </w:rPr>
        <w:t>- Постановлением Правительства Российской Федерации «О программе</w:t>
      </w:r>
      <w:r w:rsidRPr="0088623B">
        <w:rPr>
          <w:rFonts w:ascii="Times New Roman" w:hAnsi="Times New Roman"/>
          <w:sz w:val="28"/>
          <w:szCs w:val="28"/>
        </w:rPr>
        <w:t xml:space="preserve"> государственных гарантий </w:t>
      </w:r>
      <w:bookmarkStart w:id="0" w:name="_Hlk534283207"/>
      <w:r w:rsidRPr="0088623B">
        <w:rPr>
          <w:rFonts w:ascii="Times New Roman" w:hAnsi="Times New Roman"/>
          <w:sz w:val="28"/>
          <w:szCs w:val="28"/>
        </w:rPr>
        <w:t>бесплатного оказания гражданам медицинской помощи на 202</w:t>
      </w:r>
      <w:r w:rsidR="002235D5">
        <w:rPr>
          <w:rFonts w:ascii="Times New Roman" w:hAnsi="Times New Roman"/>
          <w:sz w:val="28"/>
          <w:szCs w:val="28"/>
        </w:rPr>
        <w:t>4</w:t>
      </w:r>
      <w:r w:rsidRPr="0088623B">
        <w:rPr>
          <w:rFonts w:ascii="Times New Roman" w:hAnsi="Times New Roman"/>
          <w:sz w:val="28"/>
          <w:szCs w:val="28"/>
        </w:rPr>
        <w:t xml:space="preserve"> год и на плановый период 202</w:t>
      </w:r>
      <w:r w:rsidR="002235D5">
        <w:rPr>
          <w:rFonts w:ascii="Times New Roman" w:hAnsi="Times New Roman"/>
          <w:sz w:val="28"/>
          <w:szCs w:val="28"/>
        </w:rPr>
        <w:t>5</w:t>
      </w:r>
      <w:r w:rsidRPr="0088623B">
        <w:rPr>
          <w:rFonts w:ascii="Times New Roman" w:hAnsi="Times New Roman"/>
          <w:sz w:val="28"/>
          <w:szCs w:val="28"/>
        </w:rPr>
        <w:t xml:space="preserve"> и 202</w:t>
      </w:r>
      <w:r w:rsidR="002235D5">
        <w:rPr>
          <w:rFonts w:ascii="Times New Roman" w:hAnsi="Times New Roman"/>
          <w:sz w:val="28"/>
          <w:szCs w:val="28"/>
        </w:rPr>
        <w:t xml:space="preserve">6 </w:t>
      </w:r>
      <w:r w:rsidRPr="0088623B">
        <w:rPr>
          <w:rFonts w:ascii="Times New Roman" w:hAnsi="Times New Roman"/>
          <w:sz w:val="28"/>
          <w:szCs w:val="28"/>
        </w:rPr>
        <w:t>годов</w:t>
      </w:r>
      <w:bookmarkEnd w:id="0"/>
      <w:r w:rsidRPr="0088623B">
        <w:rPr>
          <w:rFonts w:ascii="Times New Roman" w:hAnsi="Times New Roman"/>
          <w:sz w:val="28"/>
          <w:szCs w:val="28"/>
        </w:rPr>
        <w:t xml:space="preserve">» (далее - </w:t>
      </w:r>
      <w:r w:rsidRPr="0088623B">
        <w:rPr>
          <w:rFonts w:ascii="Times New Roman" w:hAnsi="Times New Roman"/>
          <w:sz w:val="28"/>
          <w:szCs w:val="28"/>
        </w:rPr>
        <w:lastRenderedPageBreak/>
        <w:t>Программа государственных гарантий бесплатного оказания гражданам медицинской помощи на 202</w:t>
      </w:r>
      <w:r w:rsidR="002235D5">
        <w:rPr>
          <w:rFonts w:ascii="Times New Roman" w:hAnsi="Times New Roman"/>
          <w:sz w:val="28"/>
          <w:szCs w:val="28"/>
        </w:rPr>
        <w:t>4</w:t>
      </w:r>
      <w:r w:rsidRPr="0088623B">
        <w:rPr>
          <w:rFonts w:ascii="Times New Roman" w:hAnsi="Times New Roman"/>
          <w:sz w:val="28"/>
          <w:szCs w:val="28"/>
        </w:rPr>
        <w:t xml:space="preserve"> год и на плановый период 202</w:t>
      </w:r>
      <w:r w:rsidR="002235D5">
        <w:rPr>
          <w:rFonts w:ascii="Times New Roman" w:hAnsi="Times New Roman"/>
          <w:sz w:val="28"/>
          <w:szCs w:val="28"/>
        </w:rPr>
        <w:t>5</w:t>
      </w:r>
      <w:r w:rsidRPr="0088623B">
        <w:rPr>
          <w:rFonts w:ascii="Times New Roman" w:hAnsi="Times New Roman"/>
          <w:sz w:val="28"/>
          <w:szCs w:val="28"/>
        </w:rPr>
        <w:t xml:space="preserve"> и 202</w:t>
      </w:r>
      <w:r w:rsidR="002235D5">
        <w:rPr>
          <w:rFonts w:ascii="Times New Roman" w:hAnsi="Times New Roman"/>
          <w:sz w:val="28"/>
          <w:szCs w:val="28"/>
        </w:rPr>
        <w:t>6</w:t>
      </w:r>
      <w:r w:rsidRPr="0088623B">
        <w:rPr>
          <w:rFonts w:ascii="Times New Roman" w:hAnsi="Times New Roman"/>
          <w:sz w:val="28"/>
          <w:szCs w:val="28"/>
        </w:rPr>
        <w:t xml:space="preserve"> годов);</w:t>
      </w:r>
    </w:p>
    <w:p w14:paraId="121DFC1E" w14:textId="7FB4A9FC" w:rsidR="00893CEB" w:rsidRPr="0088623B" w:rsidRDefault="00893CEB" w:rsidP="00893CEB">
      <w:pPr>
        <w:pStyle w:val="aff"/>
        <w:ind w:firstLine="709"/>
        <w:jc w:val="both"/>
        <w:rPr>
          <w:rFonts w:ascii="Times New Roman" w:hAnsi="Times New Roman"/>
          <w:sz w:val="28"/>
          <w:szCs w:val="28"/>
        </w:rPr>
      </w:pPr>
      <w:r w:rsidRPr="002B6A5A">
        <w:rPr>
          <w:rFonts w:ascii="Times New Roman" w:hAnsi="Times New Roman"/>
          <w:sz w:val="28"/>
          <w:szCs w:val="28"/>
        </w:rPr>
        <w:t xml:space="preserve">- постановлением Правительства Республики Марий Эл </w:t>
      </w:r>
      <w:r w:rsidRPr="0088623B">
        <w:rPr>
          <w:rFonts w:ascii="Times New Roman" w:hAnsi="Times New Roman"/>
          <w:sz w:val="28"/>
          <w:szCs w:val="28"/>
        </w:rPr>
        <w:t>«О Программе государственных гарантий бесплатного оказания гражданам медицинской помощи в Республике Марий Эл на 202</w:t>
      </w:r>
      <w:r w:rsidR="002235D5">
        <w:rPr>
          <w:rFonts w:ascii="Times New Roman" w:hAnsi="Times New Roman"/>
          <w:sz w:val="28"/>
          <w:szCs w:val="28"/>
        </w:rPr>
        <w:t>4</w:t>
      </w:r>
      <w:r w:rsidRPr="0088623B">
        <w:rPr>
          <w:rFonts w:ascii="Times New Roman" w:hAnsi="Times New Roman"/>
          <w:sz w:val="28"/>
          <w:szCs w:val="28"/>
        </w:rPr>
        <w:t xml:space="preserve"> год и на плановый период 202</w:t>
      </w:r>
      <w:r w:rsidR="002235D5">
        <w:rPr>
          <w:rFonts w:ascii="Times New Roman" w:hAnsi="Times New Roman"/>
          <w:sz w:val="28"/>
          <w:szCs w:val="28"/>
        </w:rPr>
        <w:t>5</w:t>
      </w:r>
      <w:r w:rsidRPr="0088623B">
        <w:rPr>
          <w:rFonts w:ascii="Times New Roman" w:hAnsi="Times New Roman"/>
          <w:sz w:val="28"/>
          <w:szCs w:val="28"/>
        </w:rPr>
        <w:t xml:space="preserve"> и 202</w:t>
      </w:r>
      <w:r w:rsidR="002235D5">
        <w:rPr>
          <w:rFonts w:ascii="Times New Roman" w:hAnsi="Times New Roman"/>
          <w:sz w:val="28"/>
          <w:szCs w:val="28"/>
        </w:rPr>
        <w:t>6</w:t>
      </w:r>
      <w:r w:rsidRPr="0088623B">
        <w:rPr>
          <w:rFonts w:ascii="Times New Roman" w:hAnsi="Times New Roman"/>
          <w:sz w:val="28"/>
          <w:szCs w:val="28"/>
        </w:rPr>
        <w:t xml:space="preserve"> годов» (далее - Территориальная программа государственных гарантий);</w:t>
      </w:r>
    </w:p>
    <w:p w14:paraId="235DD647" w14:textId="77777777" w:rsidR="00893CEB" w:rsidRPr="0088623B" w:rsidRDefault="00893CEB" w:rsidP="00893CEB">
      <w:pPr>
        <w:pStyle w:val="aff"/>
        <w:ind w:firstLine="709"/>
        <w:jc w:val="both"/>
        <w:rPr>
          <w:rFonts w:ascii="Times New Roman" w:hAnsi="Times New Roman"/>
          <w:sz w:val="28"/>
          <w:szCs w:val="28"/>
        </w:rPr>
      </w:pPr>
      <w:r w:rsidRPr="0088623B">
        <w:rPr>
          <w:rFonts w:ascii="Times New Roman" w:hAnsi="Times New Roman"/>
          <w:sz w:val="28"/>
          <w:szCs w:val="28"/>
        </w:rPr>
        <w:t xml:space="preserve">- Правилами обязательного медицинского страхования, утвержденными приказом Министерства здравоохранения Российской Федерации </w:t>
      </w:r>
      <w:r w:rsidRPr="0088623B">
        <w:rPr>
          <w:rFonts w:ascii="Times New Roman" w:hAnsi="Times New Roman"/>
          <w:sz w:val="28"/>
          <w:szCs w:val="28"/>
        </w:rPr>
        <w:br/>
        <w:t>от 28.02.2019 №108н (далее - Правила обязательного медицинского страхования);</w:t>
      </w:r>
    </w:p>
    <w:p w14:paraId="61F2314A" w14:textId="453BE3EB" w:rsidR="00893CEB" w:rsidRPr="00B570F2" w:rsidRDefault="00893CEB" w:rsidP="00893CEB">
      <w:pPr>
        <w:pStyle w:val="aff"/>
        <w:ind w:firstLine="709"/>
        <w:jc w:val="both"/>
        <w:rPr>
          <w:rFonts w:ascii="Times New Roman" w:hAnsi="Times New Roman"/>
          <w:sz w:val="28"/>
          <w:szCs w:val="28"/>
        </w:rPr>
      </w:pPr>
      <w:r w:rsidRPr="00B570F2">
        <w:rPr>
          <w:rFonts w:ascii="Times New Roman" w:hAnsi="Times New Roman"/>
          <w:sz w:val="28"/>
          <w:szCs w:val="28"/>
        </w:rPr>
        <w:t>- </w:t>
      </w:r>
      <w:r w:rsidR="0016215B" w:rsidRPr="00B570F2">
        <w:rPr>
          <w:rFonts w:ascii="Times New Roman" w:hAnsi="Times New Roman"/>
          <w:sz w:val="28"/>
          <w:szCs w:val="28"/>
        </w:rPr>
        <w:t xml:space="preserve">приказом Министерства здравоохранения Российской Федерации </w:t>
      </w:r>
      <w:r w:rsidR="0016215B" w:rsidRPr="00B570F2">
        <w:rPr>
          <w:rFonts w:ascii="Times New Roman" w:hAnsi="Times New Roman"/>
          <w:sz w:val="28"/>
          <w:szCs w:val="28"/>
        </w:rPr>
        <w:br/>
        <w:t xml:space="preserve">от </w:t>
      </w:r>
      <w:r w:rsidR="0016215B" w:rsidRPr="00B570F2">
        <w:rPr>
          <w:rFonts w:ascii="Times New Roman" w:hAnsi="Times New Roman"/>
          <w:sz w:val="28"/>
          <w:szCs w:val="28"/>
          <w:shd w:val="clear" w:color="auto" w:fill="FFFFFF"/>
        </w:rPr>
        <w:t xml:space="preserve">10.02.2023 № 44н «Об утверждении Требований к структуре </w:t>
      </w:r>
      <w:r w:rsidR="0016215B" w:rsidRPr="00B570F2">
        <w:rPr>
          <w:rFonts w:ascii="Times New Roman" w:hAnsi="Times New Roman"/>
          <w:sz w:val="28"/>
          <w:szCs w:val="28"/>
          <w:shd w:val="clear" w:color="auto" w:fill="FFFFFF"/>
        </w:rPr>
        <w:br/>
        <w:t>и содержанию тарифного соглашения»</w:t>
      </w:r>
      <w:r w:rsidR="002235D5" w:rsidRPr="00B570F2">
        <w:rPr>
          <w:rFonts w:ascii="Times New Roman" w:hAnsi="Times New Roman"/>
          <w:sz w:val="28"/>
          <w:szCs w:val="28"/>
          <w:shd w:val="clear" w:color="auto" w:fill="FFFFFF"/>
        </w:rPr>
        <w:t xml:space="preserve"> (в редакции </w:t>
      </w:r>
      <w:r w:rsidR="00FE51E7" w:rsidRPr="00B570F2">
        <w:rPr>
          <w:rFonts w:ascii="Times New Roman" w:hAnsi="Times New Roman"/>
          <w:sz w:val="28"/>
          <w:szCs w:val="28"/>
          <w:shd w:val="clear" w:color="auto" w:fill="FFFFFF"/>
        </w:rPr>
        <w:t xml:space="preserve">приказа </w:t>
      </w:r>
      <w:r w:rsidR="002235D5" w:rsidRPr="00B570F2">
        <w:rPr>
          <w:rFonts w:ascii="Times New Roman" w:hAnsi="Times New Roman"/>
          <w:sz w:val="28"/>
          <w:szCs w:val="28"/>
          <w:shd w:val="clear" w:color="auto" w:fill="FFFFFF"/>
        </w:rPr>
        <w:t xml:space="preserve">от </w:t>
      </w:r>
      <w:r w:rsidR="00FE51E7" w:rsidRPr="00B570F2">
        <w:rPr>
          <w:rFonts w:ascii="Times New Roman" w:hAnsi="Times New Roman"/>
          <w:sz w:val="28"/>
          <w:szCs w:val="28"/>
          <w:shd w:val="clear" w:color="auto" w:fill="FFFFFF"/>
        </w:rPr>
        <w:t>18.12.2023 № 701н</w:t>
      </w:r>
      <w:r w:rsidR="002235D5" w:rsidRPr="00B570F2">
        <w:rPr>
          <w:rFonts w:ascii="Times New Roman" w:hAnsi="Times New Roman"/>
          <w:sz w:val="28"/>
          <w:szCs w:val="28"/>
          <w:shd w:val="clear" w:color="auto" w:fill="FFFFFF"/>
        </w:rPr>
        <w:t>)</w:t>
      </w:r>
      <w:r w:rsidR="0016215B" w:rsidRPr="00B570F2">
        <w:rPr>
          <w:rFonts w:ascii="Times New Roman" w:hAnsi="Times New Roman"/>
          <w:sz w:val="28"/>
          <w:szCs w:val="28"/>
          <w:shd w:val="clear" w:color="auto" w:fill="FFFFFF"/>
        </w:rPr>
        <w:t>;</w:t>
      </w:r>
    </w:p>
    <w:p w14:paraId="2359D95F" w14:textId="77777777" w:rsidR="00893CEB" w:rsidRPr="0088623B" w:rsidRDefault="00893CEB" w:rsidP="00893CEB">
      <w:pPr>
        <w:pStyle w:val="aff"/>
        <w:ind w:firstLine="709"/>
        <w:jc w:val="both"/>
        <w:rPr>
          <w:rFonts w:ascii="Times New Roman" w:hAnsi="Times New Roman"/>
          <w:sz w:val="28"/>
          <w:szCs w:val="28"/>
        </w:rPr>
      </w:pPr>
      <w:r w:rsidRPr="00B570F2">
        <w:rPr>
          <w:rFonts w:ascii="Times New Roman" w:hAnsi="Times New Roman"/>
          <w:sz w:val="28"/>
          <w:szCs w:val="28"/>
        </w:rPr>
        <w:t>- приказом</w:t>
      </w:r>
      <w:r w:rsidRPr="0088623B">
        <w:rPr>
          <w:rFonts w:ascii="Times New Roman" w:hAnsi="Times New Roman"/>
          <w:sz w:val="28"/>
          <w:szCs w:val="28"/>
        </w:rPr>
        <w:t xml:space="preserve"> Министерства здравоохранения Российской Федерации </w:t>
      </w:r>
      <w:r w:rsidRPr="0088623B">
        <w:rPr>
          <w:rFonts w:ascii="Times New Roman" w:hAnsi="Times New Roman"/>
          <w:sz w:val="28"/>
          <w:szCs w:val="28"/>
        </w:rPr>
        <w:br/>
        <w:t xml:space="preserve">от 19.03.2021 № 231н «Об утверждении Порядка проведения контроля объемов, сроков, качества и условий предоставления медицинской помощи </w:t>
      </w:r>
      <w:r w:rsidRPr="0088623B">
        <w:rPr>
          <w:rFonts w:ascii="Times New Roman" w:hAnsi="Times New Roman"/>
          <w:sz w:val="28"/>
          <w:szCs w:val="28"/>
        </w:rPr>
        <w:br/>
        <w:t>по обязательному медицинскому страхованию застрахованным лицам, а также ее финансового обеспечения» (далее – приказ Минздрава России от 19.03.2021 № 231н);</w:t>
      </w:r>
    </w:p>
    <w:p w14:paraId="48F4E428" w14:textId="32F8F79D" w:rsidR="00893CEB" w:rsidRPr="0088623B" w:rsidRDefault="00893CEB" w:rsidP="00893CEB">
      <w:pPr>
        <w:pStyle w:val="aff"/>
        <w:ind w:firstLine="709"/>
        <w:jc w:val="both"/>
        <w:rPr>
          <w:rFonts w:ascii="Times New Roman" w:hAnsi="Times New Roman"/>
          <w:sz w:val="28"/>
          <w:szCs w:val="28"/>
        </w:rPr>
      </w:pPr>
      <w:r w:rsidRPr="0088623B">
        <w:rPr>
          <w:rFonts w:ascii="Times New Roman" w:hAnsi="Times New Roman"/>
          <w:sz w:val="28"/>
          <w:szCs w:val="28"/>
        </w:rPr>
        <w:t xml:space="preserve">- письмом Министерства здравоохранения Российской Федерации </w:t>
      </w:r>
      <w:r w:rsidR="001722EC">
        <w:rPr>
          <w:rFonts w:ascii="Times New Roman" w:hAnsi="Times New Roman"/>
          <w:sz w:val="28"/>
          <w:szCs w:val="28"/>
        </w:rPr>
        <w:br/>
      </w:r>
      <w:r w:rsidRPr="0088623B">
        <w:rPr>
          <w:rFonts w:ascii="Times New Roman" w:hAnsi="Times New Roman"/>
          <w:sz w:val="28"/>
          <w:szCs w:val="28"/>
        </w:rPr>
        <w:t>«О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202</w:t>
      </w:r>
      <w:r w:rsidR="002235D5">
        <w:rPr>
          <w:rFonts w:ascii="Times New Roman" w:hAnsi="Times New Roman"/>
          <w:sz w:val="28"/>
          <w:szCs w:val="28"/>
        </w:rPr>
        <w:t>4</w:t>
      </w:r>
      <w:r w:rsidRPr="0088623B">
        <w:rPr>
          <w:rFonts w:ascii="Times New Roman" w:hAnsi="Times New Roman"/>
          <w:sz w:val="28"/>
          <w:szCs w:val="28"/>
        </w:rPr>
        <w:t xml:space="preserve"> год и на плановый период 202</w:t>
      </w:r>
      <w:r w:rsidR="002235D5">
        <w:rPr>
          <w:rFonts w:ascii="Times New Roman" w:hAnsi="Times New Roman"/>
          <w:sz w:val="28"/>
          <w:szCs w:val="28"/>
        </w:rPr>
        <w:t>5</w:t>
      </w:r>
      <w:r w:rsidRPr="0088623B">
        <w:rPr>
          <w:rFonts w:ascii="Times New Roman" w:hAnsi="Times New Roman"/>
          <w:sz w:val="28"/>
          <w:szCs w:val="28"/>
        </w:rPr>
        <w:t xml:space="preserve"> и 202</w:t>
      </w:r>
      <w:r w:rsidR="002235D5">
        <w:rPr>
          <w:rFonts w:ascii="Times New Roman" w:hAnsi="Times New Roman"/>
          <w:sz w:val="28"/>
          <w:szCs w:val="28"/>
        </w:rPr>
        <w:t>6</w:t>
      </w:r>
      <w:r w:rsidRPr="0088623B">
        <w:rPr>
          <w:rFonts w:ascii="Times New Roman" w:hAnsi="Times New Roman"/>
          <w:sz w:val="28"/>
          <w:szCs w:val="28"/>
        </w:rPr>
        <w:t xml:space="preserve"> годов», направленные письмом Министерства здрав</w:t>
      </w:r>
      <w:r w:rsidR="00B570F2">
        <w:rPr>
          <w:rFonts w:ascii="Times New Roman" w:hAnsi="Times New Roman"/>
          <w:sz w:val="28"/>
          <w:szCs w:val="28"/>
        </w:rPr>
        <w:t>оохранения Российской Федерации;</w:t>
      </w:r>
    </w:p>
    <w:p w14:paraId="75E1B9C8" w14:textId="1DF0227F" w:rsidR="00893CEB" w:rsidRPr="0088623B" w:rsidRDefault="00893CEB" w:rsidP="00893CEB">
      <w:pPr>
        <w:pStyle w:val="aff"/>
        <w:ind w:firstLine="709"/>
        <w:jc w:val="both"/>
        <w:rPr>
          <w:rFonts w:ascii="Times New Roman" w:hAnsi="Times New Roman"/>
          <w:sz w:val="28"/>
          <w:szCs w:val="28"/>
        </w:rPr>
      </w:pPr>
      <w:r w:rsidRPr="0088623B">
        <w:rPr>
          <w:rFonts w:ascii="Times New Roman" w:hAnsi="Times New Roman"/>
          <w:sz w:val="28"/>
          <w:szCs w:val="28"/>
        </w:rPr>
        <w:t>- Методическими рекомендациями по способам оплаты медицинской помощи за счет средств обязательного медицинского страхования, направленных совместным письмом Министерства здравоохранения Российской Федерации и Федерального фонда обязате</w:t>
      </w:r>
      <w:r w:rsidR="00B570F2">
        <w:rPr>
          <w:rFonts w:ascii="Times New Roman" w:hAnsi="Times New Roman"/>
          <w:sz w:val="28"/>
          <w:szCs w:val="28"/>
        </w:rPr>
        <w:t xml:space="preserve">льного медицинского страхования </w:t>
      </w:r>
      <w:r w:rsidRPr="0088623B">
        <w:rPr>
          <w:rFonts w:ascii="Times New Roman" w:hAnsi="Times New Roman"/>
          <w:sz w:val="28"/>
          <w:szCs w:val="28"/>
        </w:rPr>
        <w:t>(далее - Методические рекомендации).</w:t>
      </w:r>
    </w:p>
    <w:p w14:paraId="6FA11308" w14:textId="77777777" w:rsidR="00893CEB" w:rsidRPr="0088623B" w:rsidRDefault="00893CEB" w:rsidP="00893CEB">
      <w:pPr>
        <w:ind w:firstLine="709"/>
        <w:jc w:val="both"/>
        <w:rPr>
          <w:sz w:val="28"/>
        </w:rPr>
      </w:pPr>
      <w:r w:rsidRPr="0088623B">
        <w:rPr>
          <w:sz w:val="28"/>
        </w:rPr>
        <w:t>3. Основные понятия и термины, используемые в настоящем Тарифном соглашении:</w:t>
      </w:r>
    </w:p>
    <w:p w14:paraId="116410F8" w14:textId="760FC8D3" w:rsidR="00893CEB" w:rsidRPr="0088623B" w:rsidRDefault="00893CEB" w:rsidP="00893CEB">
      <w:pPr>
        <w:pStyle w:val="aff"/>
        <w:ind w:firstLine="709"/>
        <w:jc w:val="both"/>
        <w:rPr>
          <w:rFonts w:ascii="Times New Roman" w:hAnsi="Times New Roman"/>
          <w:sz w:val="28"/>
          <w:szCs w:val="28"/>
        </w:rPr>
      </w:pPr>
      <w:r w:rsidRPr="0088623B">
        <w:rPr>
          <w:rFonts w:ascii="Times New Roman" w:hAnsi="Times New Roman"/>
          <w:b/>
          <w:bCs/>
          <w:sz w:val="28"/>
          <w:szCs w:val="28"/>
        </w:rPr>
        <w:t>Базовая программа обязательного медицинского страхования</w:t>
      </w:r>
      <w:bookmarkStart w:id="1" w:name="sub_351"/>
      <w:r w:rsidRPr="0088623B">
        <w:rPr>
          <w:rFonts w:ascii="Times New Roman" w:hAnsi="Times New Roman"/>
          <w:bCs/>
          <w:sz w:val="28"/>
          <w:szCs w:val="28"/>
        </w:rPr>
        <w:t> </w:t>
      </w:r>
      <w:r w:rsidRPr="0088623B">
        <w:rPr>
          <w:rFonts w:ascii="Times New Roman" w:hAnsi="Times New Roman"/>
          <w:sz w:val="28"/>
          <w:szCs w:val="28"/>
        </w:rPr>
        <w:t>- составная часть Программы государственных гарантий бесплатного оказания гражданам медицинской помощи на 202</w:t>
      </w:r>
      <w:r w:rsidR="001901D8">
        <w:rPr>
          <w:rFonts w:ascii="Times New Roman" w:hAnsi="Times New Roman"/>
          <w:sz w:val="28"/>
          <w:szCs w:val="28"/>
        </w:rPr>
        <w:t>4</w:t>
      </w:r>
      <w:r w:rsidRPr="0088623B">
        <w:rPr>
          <w:rFonts w:ascii="Times New Roman" w:hAnsi="Times New Roman"/>
          <w:sz w:val="28"/>
          <w:szCs w:val="28"/>
        </w:rPr>
        <w:t xml:space="preserve"> год и на плановый период 202</w:t>
      </w:r>
      <w:r w:rsidR="001901D8">
        <w:rPr>
          <w:rFonts w:ascii="Times New Roman" w:hAnsi="Times New Roman"/>
          <w:sz w:val="28"/>
          <w:szCs w:val="28"/>
        </w:rPr>
        <w:t>5</w:t>
      </w:r>
      <w:r w:rsidRPr="0088623B">
        <w:rPr>
          <w:rFonts w:ascii="Times New Roman" w:hAnsi="Times New Roman"/>
          <w:sz w:val="28"/>
          <w:szCs w:val="28"/>
        </w:rPr>
        <w:t xml:space="preserve"> </w:t>
      </w:r>
      <w:r w:rsidRPr="0088623B">
        <w:rPr>
          <w:rFonts w:ascii="Times New Roman" w:hAnsi="Times New Roman"/>
          <w:sz w:val="28"/>
          <w:szCs w:val="28"/>
        </w:rPr>
        <w:br/>
        <w:t>и 202</w:t>
      </w:r>
      <w:r w:rsidR="001901D8">
        <w:rPr>
          <w:rFonts w:ascii="Times New Roman" w:hAnsi="Times New Roman"/>
          <w:sz w:val="28"/>
          <w:szCs w:val="28"/>
        </w:rPr>
        <w:t>6</w:t>
      </w:r>
      <w:r w:rsidRPr="0088623B">
        <w:rPr>
          <w:rFonts w:ascii="Times New Roman" w:hAnsi="Times New Roman"/>
          <w:sz w:val="28"/>
          <w:szCs w:val="28"/>
        </w:rPr>
        <w:t xml:space="preserve"> годов.</w:t>
      </w:r>
    </w:p>
    <w:bookmarkEnd w:id="1"/>
    <w:p w14:paraId="46EBC5B2" w14:textId="39714904" w:rsidR="00893CEB" w:rsidRPr="0088623B" w:rsidRDefault="0016215B" w:rsidP="00893CEB">
      <w:pPr>
        <w:autoSpaceDE w:val="0"/>
        <w:autoSpaceDN w:val="0"/>
        <w:ind w:firstLine="709"/>
        <w:jc w:val="both"/>
        <w:rPr>
          <w:rFonts w:eastAsia="Calibri"/>
          <w:strike/>
          <w:sz w:val="28"/>
          <w:szCs w:val="22"/>
          <w:lang w:eastAsia="en-US"/>
        </w:rPr>
      </w:pPr>
      <w:r w:rsidRPr="0088623B">
        <w:rPr>
          <w:rFonts w:eastAsia="Calibri"/>
          <w:b/>
          <w:sz w:val="28"/>
          <w:szCs w:val="22"/>
          <w:lang w:eastAsia="en-US"/>
        </w:rPr>
        <w:t>Базовая ставка</w:t>
      </w:r>
      <w:r w:rsidRPr="0088623B">
        <w:rPr>
          <w:rFonts w:eastAsia="Calibri"/>
          <w:sz w:val="28"/>
          <w:szCs w:val="22"/>
          <w:lang w:eastAsia="en-US"/>
        </w:rPr>
        <w:t xml:space="preserve"> </w:t>
      </w:r>
      <w:r w:rsidRPr="0088623B">
        <w:rPr>
          <w:rFonts w:ascii="PT Serif" w:hAnsi="PT Serif"/>
          <w:sz w:val="28"/>
          <w:szCs w:val="28"/>
          <w:shd w:val="clear" w:color="auto" w:fill="FFFFFF"/>
        </w:rPr>
        <w:t>(размер средней стоимости законченного случая лечения, включенного в КСГ)</w:t>
      </w:r>
      <w:r w:rsidRPr="0088623B">
        <w:rPr>
          <w:rFonts w:eastAsia="Calibri"/>
          <w:sz w:val="28"/>
          <w:szCs w:val="22"/>
          <w:lang w:eastAsia="en-US"/>
        </w:rPr>
        <w:t xml:space="preserve"> – средний объем финансового обеспечения медицинской помощи в расчете на одного пролеченного пациента, определенный исходя из нормативов финансовых затрат на единицу объема медицинской помощи, установленных Территориальной программой государственных гарантий.</w:t>
      </w:r>
    </w:p>
    <w:p w14:paraId="5E0C2211" w14:textId="77777777" w:rsidR="00893CEB" w:rsidRPr="0088623B" w:rsidRDefault="00893CEB" w:rsidP="00893CEB">
      <w:pPr>
        <w:autoSpaceDE w:val="0"/>
        <w:autoSpaceDN w:val="0"/>
        <w:adjustRightInd w:val="0"/>
        <w:ind w:firstLine="709"/>
        <w:jc w:val="both"/>
        <w:rPr>
          <w:sz w:val="28"/>
          <w:szCs w:val="28"/>
        </w:rPr>
      </w:pPr>
      <w:r w:rsidRPr="0088623B">
        <w:rPr>
          <w:b/>
          <w:bCs/>
          <w:sz w:val="28"/>
          <w:szCs w:val="28"/>
        </w:rPr>
        <w:t>Базовый подушевой норматив финансирования медицинской помощи, оказываемой в амбулаторных условиях - </w:t>
      </w:r>
      <w:r w:rsidRPr="0088623B">
        <w:rPr>
          <w:sz w:val="28"/>
          <w:szCs w:val="28"/>
        </w:rPr>
        <w:t xml:space="preserve">средний размер финансового обеспечения медицинской помощи в расчете на одно застрахованное лицо, прикрепившееся к медицинской организации, определенный исходя из нормативов объемов медицинской помощи </w:t>
      </w:r>
      <w:r w:rsidRPr="0088623B">
        <w:rPr>
          <w:sz w:val="28"/>
          <w:szCs w:val="28"/>
        </w:rPr>
        <w:br/>
        <w:t xml:space="preserve">и нормативов финансовых затрат на единицу объема медицинской помощи, установленных Территориальной программой государственных гарантий, </w:t>
      </w:r>
      <w:r w:rsidRPr="0088623B">
        <w:rPr>
          <w:sz w:val="28"/>
          <w:szCs w:val="28"/>
        </w:rPr>
        <w:br/>
        <w:t>с учетом других параметров, предусмотренных Методическими рекомендациями.</w:t>
      </w:r>
    </w:p>
    <w:p w14:paraId="1283CF4E" w14:textId="77777777" w:rsidR="00893CEB" w:rsidRPr="0088623B" w:rsidRDefault="00893CEB" w:rsidP="00893CEB">
      <w:pPr>
        <w:autoSpaceDE w:val="0"/>
        <w:autoSpaceDN w:val="0"/>
        <w:adjustRightInd w:val="0"/>
        <w:ind w:firstLine="709"/>
        <w:jc w:val="both"/>
        <w:rPr>
          <w:sz w:val="28"/>
          <w:szCs w:val="28"/>
        </w:rPr>
      </w:pPr>
      <w:r w:rsidRPr="0088623B">
        <w:rPr>
          <w:b/>
          <w:bCs/>
          <w:sz w:val="28"/>
          <w:szCs w:val="28"/>
        </w:rPr>
        <w:t>Базовый подушевой норматив финансирования скорой медицинской помощи, оказываемой вне медицинской организации -</w:t>
      </w:r>
      <w:r w:rsidRPr="0088623B">
        <w:rPr>
          <w:sz w:val="28"/>
          <w:szCs w:val="28"/>
        </w:rPr>
        <w:t>средний размер финансового обеспечения медицинской помощи в расчете на одно застрахованное лицо, определенный исходя из нормативов объемов медицинской помощи и нормативов финансовых затрат на единицу объема медицинской помощи, установленных Территориальной программой государственных гарантий, с учетом других параметров, предусмотренных Методическими рекомендациями.</w:t>
      </w:r>
    </w:p>
    <w:p w14:paraId="65B490BE" w14:textId="77777777" w:rsidR="00893CEB" w:rsidRPr="0088623B" w:rsidRDefault="00893CEB" w:rsidP="00893CEB">
      <w:pPr>
        <w:pStyle w:val="ConsPlusNormal"/>
        <w:ind w:firstLine="709"/>
        <w:jc w:val="both"/>
        <w:rPr>
          <w:rFonts w:ascii="Times New Roman" w:hAnsi="Times New Roman" w:cs="Times New Roman"/>
          <w:sz w:val="28"/>
        </w:rPr>
      </w:pPr>
      <w:r w:rsidRPr="0088623B">
        <w:rPr>
          <w:rFonts w:ascii="Times New Roman" w:hAnsi="Times New Roman" w:cs="Times New Roman"/>
          <w:b/>
          <w:sz w:val="28"/>
        </w:rPr>
        <w:t xml:space="preserve">Клинико-статистическая группа заболеваний </w:t>
      </w:r>
      <w:r w:rsidRPr="0088623B">
        <w:rPr>
          <w:rFonts w:ascii="Times New Roman" w:hAnsi="Times New Roman" w:cs="Times New Roman"/>
          <w:sz w:val="28"/>
        </w:rPr>
        <w:t>(далее также - КСГ, группа заболеваний, состояний)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14:paraId="5B21A5B5" w14:textId="77777777" w:rsidR="00893CEB" w:rsidRPr="0088623B" w:rsidRDefault="00893CEB" w:rsidP="00893CEB">
      <w:pPr>
        <w:autoSpaceDE w:val="0"/>
        <w:autoSpaceDN w:val="0"/>
        <w:adjustRightInd w:val="0"/>
        <w:ind w:firstLine="709"/>
        <w:jc w:val="both"/>
        <w:rPr>
          <w:bCs/>
          <w:sz w:val="28"/>
          <w:szCs w:val="28"/>
        </w:rPr>
      </w:pPr>
      <w:r w:rsidRPr="0088623B">
        <w:rPr>
          <w:b/>
          <w:bCs/>
          <w:sz w:val="28"/>
          <w:szCs w:val="28"/>
        </w:rPr>
        <w:t>Койко-день </w:t>
      </w:r>
      <w:r w:rsidRPr="0088623B">
        <w:rPr>
          <w:bCs/>
          <w:sz w:val="28"/>
          <w:szCs w:val="28"/>
        </w:rPr>
        <w:t>- один день пребывания пациента в стационаре.</w:t>
      </w:r>
    </w:p>
    <w:p w14:paraId="34DF050B" w14:textId="77777777" w:rsidR="00893CEB" w:rsidRPr="0088623B" w:rsidRDefault="00893CEB" w:rsidP="00893CEB">
      <w:pPr>
        <w:pStyle w:val="ConsPlusNormal"/>
        <w:ind w:firstLine="709"/>
        <w:jc w:val="both"/>
        <w:rPr>
          <w:rFonts w:ascii="Times New Roman" w:hAnsi="Times New Roman" w:cs="Times New Roman"/>
          <w:sz w:val="28"/>
        </w:rPr>
      </w:pPr>
      <w:r w:rsidRPr="0088623B">
        <w:rPr>
          <w:rFonts w:ascii="Times New Roman" w:hAnsi="Times New Roman" w:cs="Times New Roman"/>
          <w:b/>
          <w:sz w:val="28"/>
        </w:rPr>
        <w:t>Коэффициент дифференциации - </w:t>
      </w:r>
      <w:r w:rsidRPr="0088623B">
        <w:rPr>
          <w:rFonts w:ascii="Times New Roman" w:hAnsi="Times New Roman" w:cs="Times New Roman"/>
          <w:sz w:val="28"/>
        </w:rPr>
        <w:t>устанавливаемый на федеральном уровне коэффициент, отражающий более высокий уровень заработной платы и коэффициент ценовой дифференциации бюджетных услуг для Республики Марий Эл.</w:t>
      </w:r>
    </w:p>
    <w:p w14:paraId="6AD14D3C" w14:textId="13D90B8D" w:rsidR="00893CEB" w:rsidRPr="0088623B" w:rsidRDefault="00893CEB" w:rsidP="00893CEB">
      <w:pPr>
        <w:pStyle w:val="ConsPlusNormal"/>
        <w:ind w:firstLine="709"/>
        <w:jc w:val="both"/>
        <w:rPr>
          <w:rFonts w:ascii="Times New Roman" w:hAnsi="Times New Roman"/>
          <w:sz w:val="28"/>
        </w:rPr>
      </w:pPr>
      <w:r w:rsidRPr="0088623B">
        <w:rPr>
          <w:rFonts w:ascii="Times New Roman" w:hAnsi="Times New Roman"/>
          <w:b/>
          <w:sz w:val="28"/>
        </w:rPr>
        <w:t xml:space="preserve">Коэффициент относительной </w:t>
      </w:r>
      <w:proofErr w:type="spellStart"/>
      <w:r w:rsidRPr="0088623B">
        <w:rPr>
          <w:rFonts w:ascii="Times New Roman" w:hAnsi="Times New Roman"/>
          <w:b/>
          <w:sz w:val="28"/>
        </w:rPr>
        <w:t>затратоемкости</w:t>
      </w:r>
      <w:proofErr w:type="spellEnd"/>
      <w:r w:rsidRPr="0088623B">
        <w:rPr>
          <w:rFonts w:ascii="Times New Roman" w:hAnsi="Times New Roman"/>
          <w:b/>
          <w:sz w:val="28"/>
        </w:rPr>
        <w:t> - </w:t>
      </w:r>
      <w:r w:rsidRPr="0088623B">
        <w:rPr>
          <w:rFonts w:ascii="Times New Roman" w:hAnsi="Times New Roman"/>
          <w:sz w:val="28"/>
        </w:rPr>
        <w:t xml:space="preserve">устанавливаемый Программой </w:t>
      </w:r>
      <w:r w:rsidRPr="0088623B">
        <w:rPr>
          <w:rFonts w:ascii="Times New Roman" w:hAnsi="Times New Roman"/>
          <w:sz w:val="28"/>
          <w:szCs w:val="28"/>
        </w:rPr>
        <w:t>государственных гарантий бесплатного оказания гражданам медицинской помощи на 202</w:t>
      </w:r>
      <w:r w:rsidR="001901D8">
        <w:rPr>
          <w:rFonts w:ascii="Times New Roman" w:hAnsi="Times New Roman"/>
          <w:sz w:val="28"/>
          <w:szCs w:val="28"/>
        </w:rPr>
        <w:t>4</w:t>
      </w:r>
      <w:r w:rsidRPr="0088623B">
        <w:rPr>
          <w:rFonts w:ascii="Times New Roman" w:hAnsi="Times New Roman"/>
          <w:sz w:val="28"/>
          <w:szCs w:val="28"/>
        </w:rPr>
        <w:t xml:space="preserve"> год и на плановый период 202</w:t>
      </w:r>
      <w:r w:rsidR="001901D8">
        <w:rPr>
          <w:rFonts w:ascii="Times New Roman" w:hAnsi="Times New Roman"/>
          <w:sz w:val="28"/>
          <w:szCs w:val="28"/>
        </w:rPr>
        <w:t>5</w:t>
      </w:r>
      <w:r w:rsidRPr="0088623B">
        <w:rPr>
          <w:rFonts w:ascii="Times New Roman" w:hAnsi="Times New Roman"/>
          <w:sz w:val="28"/>
          <w:szCs w:val="28"/>
        </w:rPr>
        <w:t xml:space="preserve"> и 202</w:t>
      </w:r>
      <w:r w:rsidR="001901D8">
        <w:rPr>
          <w:rFonts w:ascii="Times New Roman" w:hAnsi="Times New Roman"/>
          <w:sz w:val="28"/>
          <w:szCs w:val="28"/>
        </w:rPr>
        <w:t>6</w:t>
      </w:r>
      <w:r w:rsidRPr="0088623B">
        <w:rPr>
          <w:rFonts w:ascii="Times New Roman" w:hAnsi="Times New Roman"/>
          <w:sz w:val="28"/>
          <w:szCs w:val="28"/>
        </w:rPr>
        <w:t xml:space="preserve"> годов</w:t>
      </w:r>
      <w:r w:rsidRPr="0088623B">
        <w:rPr>
          <w:rFonts w:ascii="Times New Roman" w:hAnsi="Times New Roman"/>
          <w:sz w:val="28"/>
        </w:rPr>
        <w:t xml:space="preserve"> коэффициент, отражающий отношение стоимости конкретной КСГ к среднему объему финансового обеспечения медицинской помощи в расчете на одного пролеченного пациента (базовой ставке).</w:t>
      </w:r>
    </w:p>
    <w:p w14:paraId="7A8CF99E" w14:textId="785DAB94" w:rsidR="00893CEB" w:rsidRPr="0088623B" w:rsidRDefault="003D4770" w:rsidP="00893CEB">
      <w:pPr>
        <w:pStyle w:val="af0"/>
        <w:spacing w:after="0"/>
        <w:ind w:right="-2" w:firstLine="709"/>
        <w:jc w:val="both"/>
        <w:rPr>
          <w:sz w:val="28"/>
          <w:szCs w:val="28"/>
        </w:rPr>
      </w:pPr>
      <w:r w:rsidRPr="0088623B">
        <w:rPr>
          <w:b/>
          <w:sz w:val="28"/>
        </w:rPr>
        <w:t>Коэффициент подуровня оказания медицинской организации</w:t>
      </w:r>
      <w:r w:rsidRPr="0088623B">
        <w:rPr>
          <w:b/>
          <w:sz w:val="28"/>
          <w:szCs w:val="28"/>
        </w:rPr>
        <w:t> -</w:t>
      </w:r>
      <w:r w:rsidRPr="0088623B">
        <w:rPr>
          <w:rFonts w:eastAsia="Calibri"/>
          <w:sz w:val="28"/>
          <w:szCs w:val="22"/>
          <w:lang w:eastAsia="en-US"/>
        </w:rPr>
        <w:t xml:space="preserve"> устанавливаемый на территориальном уровне коэффициент, позволяющий учесть различия в размерах расходов медицинских организаций одного уровня, обусловленный объективными причинами</w:t>
      </w:r>
      <w:r w:rsidRPr="0088623B">
        <w:rPr>
          <w:sz w:val="28"/>
          <w:szCs w:val="28"/>
        </w:rPr>
        <w:t>.</w:t>
      </w:r>
    </w:p>
    <w:p w14:paraId="0D51284C" w14:textId="77777777" w:rsidR="00893CEB" w:rsidRPr="0088623B" w:rsidRDefault="00893CEB" w:rsidP="00893CEB">
      <w:pPr>
        <w:pStyle w:val="af0"/>
        <w:spacing w:after="0"/>
        <w:ind w:right="-2" w:firstLine="709"/>
        <w:jc w:val="both"/>
        <w:rPr>
          <w:sz w:val="28"/>
          <w:szCs w:val="28"/>
        </w:rPr>
      </w:pPr>
      <w:r w:rsidRPr="0088623B">
        <w:rPr>
          <w:b/>
          <w:sz w:val="28"/>
          <w:szCs w:val="28"/>
        </w:rPr>
        <w:t>Коэффициент сложности лечения пациентов - </w:t>
      </w:r>
      <w:r w:rsidRPr="0088623B">
        <w:rPr>
          <w:sz w:val="28"/>
          <w:szCs w:val="28"/>
        </w:rPr>
        <w:t xml:space="preserve">устанавливаемый </w:t>
      </w:r>
      <w:r w:rsidRPr="0088623B">
        <w:rPr>
          <w:sz w:val="28"/>
          <w:szCs w:val="28"/>
        </w:rPr>
        <w:br/>
        <w:t>на федеральном</w:t>
      </w:r>
      <w:r w:rsidRPr="0088623B">
        <w:rPr>
          <w:spacing w:val="-9"/>
          <w:sz w:val="28"/>
          <w:szCs w:val="28"/>
        </w:rPr>
        <w:t xml:space="preserve"> </w:t>
      </w:r>
      <w:r w:rsidRPr="0088623B">
        <w:rPr>
          <w:sz w:val="28"/>
          <w:szCs w:val="28"/>
        </w:rPr>
        <w:t>уровне</w:t>
      </w:r>
      <w:r w:rsidRPr="0088623B">
        <w:rPr>
          <w:spacing w:val="-9"/>
          <w:sz w:val="28"/>
          <w:szCs w:val="28"/>
        </w:rPr>
        <w:t xml:space="preserve"> </w:t>
      </w:r>
      <w:r w:rsidRPr="0088623B">
        <w:rPr>
          <w:sz w:val="28"/>
          <w:szCs w:val="28"/>
        </w:rPr>
        <w:t>коэффициент,</w:t>
      </w:r>
      <w:r w:rsidRPr="0088623B">
        <w:rPr>
          <w:spacing w:val="-12"/>
          <w:sz w:val="28"/>
          <w:szCs w:val="28"/>
        </w:rPr>
        <w:t xml:space="preserve"> </w:t>
      </w:r>
      <w:r w:rsidRPr="0088623B">
        <w:rPr>
          <w:sz w:val="28"/>
          <w:szCs w:val="28"/>
        </w:rPr>
        <w:t>применяемый</w:t>
      </w:r>
      <w:r w:rsidRPr="0088623B">
        <w:rPr>
          <w:spacing w:val="-8"/>
          <w:sz w:val="28"/>
          <w:szCs w:val="28"/>
        </w:rPr>
        <w:t xml:space="preserve"> </w:t>
      </w:r>
      <w:r w:rsidRPr="0088623B">
        <w:rPr>
          <w:sz w:val="28"/>
          <w:szCs w:val="28"/>
        </w:rPr>
        <w:t>в</w:t>
      </w:r>
      <w:r w:rsidRPr="0088623B">
        <w:rPr>
          <w:spacing w:val="-12"/>
          <w:sz w:val="28"/>
          <w:szCs w:val="28"/>
        </w:rPr>
        <w:t xml:space="preserve"> </w:t>
      </w:r>
      <w:r w:rsidRPr="0088623B">
        <w:rPr>
          <w:sz w:val="28"/>
          <w:szCs w:val="28"/>
        </w:rPr>
        <w:t>отдельных</w:t>
      </w:r>
      <w:r w:rsidRPr="0088623B">
        <w:rPr>
          <w:spacing w:val="-15"/>
          <w:sz w:val="28"/>
          <w:szCs w:val="28"/>
        </w:rPr>
        <w:t xml:space="preserve"> </w:t>
      </w:r>
      <w:r w:rsidRPr="0088623B">
        <w:rPr>
          <w:sz w:val="28"/>
          <w:szCs w:val="28"/>
        </w:rPr>
        <w:t>случаях</w:t>
      </w:r>
      <w:r w:rsidRPr="0088623B">
        <w:rPr>
          <w:spacing w:val="-10"/>
          <w:sz w:val="28"/>
          <w:szCs w:val="28"/>
        </w:rPr>
        <w:t xml:space="preserve"> </w:t>
      </w:r>
      <w:r w:rsidRPr="0088623B">
        <w:rPr>
          <w:sz w:val="28"/>
          <w:szCs w:val="28"/>
        </w:rPr>
        <w:t>в</w:t>
      </w:r>
      <w:r w:rsidRPr="0088623B">
        <w:rPr>
          <w:spacing w:val="-12"/>
          <w:sz w:val="28"/>
          <w:szCs w:val="28"/>
        </w:rPr>
        <w:t xml:space="preserve"> </w:t>
      </w:r>
      <w:r w:rsidRPr="0088623B">
        <w:rPr>
          <w:sz w:val="28"/>
          <w:szCs w:val="28"/>
        </w:rPr>
        <w:t>связи со сложностью лечения пациента, и учитывающий более высокий уровень затрат на оказание медицинской помощи.</w:t>
      </w:r>
    </w:p>
    <w:p w14:paraId="7D83B5DC" w14:textId="77777777" w:rsidR="00893CEB" w:rsidRPr="0088623B" w:rsidRDefault="00893CEB" w:rsidP="00893CEB">
      <w:pPr>
        <w:pStyle w:val="ConsPlusNormal"/>
        <w:ind w:firstLine="709"/>
        <w:jc w:val="both"/>
        <w:rPr>
          <w:rFonts w:ascii="Times New Roman" w:hAnsi="Times New Roman" w:cs="Times New Roman"/>
          <w:sz w:val="28"/>
        </w:rPr>
      </w:pPr>
      <w:r w:rsidRPr="0088623B">
        <w:rPr>
          <w:rFonts w:ascii="Times New Roman" w:hAnsi="Times New Roman" w:cs="Times New Roman"/>
          <w:b/>
          <w:sz w:val="28"/>
        </w:rPr>
        <w:t>Коэффициент специфики</w:t>
      </w:r>
      <w:r w:rsidRPr="0088623B">
        <w:rPr>
          <w:rFonts w:ascii="Times New Roman" w:hAnsi="Times New Roman" w:cs="Times New Roman"/>
          <w:sz w:val="28"/>
        </w:rPr>
        <w:t xml:space="preserve"> – устанавливаемый на территориальном уровне коэффициент, позволяющий корректировать тариф КСГ с целью управления структурой госпитализаций и (или) учета региональных особенностей оказания медицинской помощи по конкретной КСГ.</w:t>
      </w:r>
    </w:p>
    <w:p w14:paraId="22B76BDF" w14:textId="069EBDFA" w:rsidR="003D4770" w:rsidRPr="0088623B" w:rsidRDefault="003D4770" w:rsidP="003D4770">
      <w:pPr>
        <w:pStyle w:val="s1"/>
        <w:shd w:val="clear" w:color="auto" w:fill="FFFFFF"/>
        <w:spacing w:before="0" w:beforeAutospacing="0" w:after="0" w:afterAutospacing="0"/>
        <w:ind w:firstLine="709"/>
        <w:jc w:val="both"/>
        <w:rPr>
          <w:rFonts w:ascii="PT Serif" w:hAnsi="PT Serif"/>
          <w:sz w:val="28"/>
          <w:szCs w:val="28"/>
        </w:rPr>
      </w:pPr>
      <w:r w:rsidRPr="0088623B">
        <w:rPr>
          <w:rFonts w:ascii="PT Serif" w:hAnsi="PT Serif"/>
          <w:b/>
          <w:sz w:val="28"/>
          <w:szCs w:val="28"/>
        </w:rPr>
        <w:t>Коэффициент уровня (подуровня) оказания медицинской помощи в разрезе медицинских организаций и (или) структурных подразделений медицинских организаций</w:t>
      </w:r>
      <w:r w:rsidRPr="0088623B">
        <w:rPr>
          <w:rFonts w:ascii="PT Serif" w:hAnsi="PT Serif" w:hint="eastAsia"/>
          <w:b/>
          <w:sz w:val="28"/>
          <w:szCs w:val="28"/>
        </w:rPr>
        <w:t> </w:t>
      </w:r>
      <w:r w:rsidRPr="0088623B">
        <w:rPr>
          <w:rFonts w:ascii="PT Serif" w:hAnsi="PT Serif"/>
          <w:b/>
          <w:sz w:val="28"/>
          <w:szCs w:val="28"/>
        </w:rPr>
        <w:t>-</w:t>
      </w:r>
      <w:r w:rsidRPr="0088623B">
        <w:rPr>
          <w:rFonts w:ascii="PT Serif" w:hAnsi="PT Serif" w:hint="eastAsia"/>
          <w:sz w:val="28"/>
          <w:szCs w:val="28"/>
        </w:rPr>
        <w:t> </w:t>
      </w:r>
      <w:r w:rsidRPr="0088623B">
        <w:rPr>
          <w:rFonts w:eastAsia="Calibri"/>
          <w:sz w:val="28"/>
          <w:szCs w:val="22"/>
          <w:lang w:eastAsia="en-US"/>
        </w:rPr>
        <w:t>устанавливаемый на территориальном уровне коэффициент, позволяющий учесть различия в размерах расходов медицинских организаций в зависимости от уровня медицинской организации, оказывающей медицинскую помощь в стационарных условиях и в условиях дневного стационара</w:t>
      </w:r>
      <w:r w:rsidRPr="0088623B">
        <w:rPr>
          <w:rFonts w:ascii="PT Serif" w:hAnsi="PT Serif"/>
          <w:sz w:val="28"/>
          <w:szCs w:val="28"/>
        </w:rPr>
        <w:t>:</w:t>
      </w:r>
    </w:p>
    <w:p w14:paraId="71B20AD2" w14:textId="77777777" w:rsidR="003D4770" w:rsidRPr="0088623B" w:rsidRDefault="003D4770" w:rsidP="003D4770">
      <w:pPr>
        <w:pStyle w:val="s1"/>
        <w:shd w:val="clear" w:color="auto" w:fill="FFFFFF"/>
        <w:spacing w:before="0" w:beforeAutospacing="0" w:after="0" w:afterAutospacing="0"/>
        <w:ind w:firstLine="709"/>
        <w:jc w:val="both"/>
        <w:rPr>
          <w:rFonts w:ascii="PT Serif" w:hAnsi="PT Serif"/>
          <w:sz w:val="28"/>
          <w:szCs w:val="28"/>
        </w:rPr>
      </w:pPr>
      <w:r w:rsidRPr="0088623B">
        <w:rPr>
          <w:rFonts w:ascii="PT Serif" w:hAnsi="PT Serif"/>
          <w:sz w:val="28"/>
          <w:szCs w:val="28"/>
        </w:rPr>
        <w:t>к первому уровню медицинской организации относятся медицинские организации и (или) структурные подразделения медицинских организаций, оказывающие медицинскую помощь (за исключением высокотехнологичной) населению в пределах муниципального образования (внутригородского округа);</w:t>
      </w:r>
    </w:p>
    <w:p w14:paraId="56561F10" w14:textId="77777777" w:rsidR="003D4770" w:rsidRPr="0088623B" w:rsidRDefault="003D4770" w:rsidP="003D4770">
      <w:pPr>
        <w:pStyle w:val="s1"/>
        <w:shd w:val="clear" w:color="auto" w:fill="FFFFFF"/>
        <w:spacing w:before="0" w:beforeAutospacing="0" w:after="0" w:afterAutospacing="0"/>
        <w:ind w:firstLine="709"/>
        <w:jc w:val="both"/>
        <w:rPr>
          <w:rFonts w:ascii="PT Serif" w:hAnsi="PT Serif"/>
          <w:sz w:val="28"/>
          <w:szCs w:val="28"/>
        </w:rPr>
      </w:pPr>
      <w:r w:rsidRPr="0088623B">
        <w:rPr>
          <w:rFonts w:ascii="PT Serif" w:hAnsi="PT Serif"/>
          <w:sz w:val="28"/>
          <w:szCs w:val="28"/>
        </w:rPr>
        <w:t>ко второму уровню медицинской организации относятся медицинские организации и (или) структурные подразделения медицинских организаций, имеющие в своей структуре отделения и (или) центры, оказывающие медицинскую помощь (за исключением высокотехнологичной) населению нескольких муниципальных образований, а также специализированные больницы, центры, диспансеры;</w:t>
      </w:r>
    </w:p>
    <w:p w14:paraId="47179D9D" w14:textId="12EAC596" w:rsidR="00893CEB" w:rsidRPr="0088623B" w:rsidRDefault="003D4770" w:rsidP="003D4770">
      <w:pPr>
        <w:widowControl/>
        <w:autoSpaceDE w:val="0"/>
        <w:autoSpaceDN w:val="0"/>
        <w:adjustRightInd w:val="0"/>
        <w:ind w:firstLine="720"/>
        <w:jc w:val="both"/>
        <w:rPr>
          <w:sz w:val="28"/>
          <w:szCs w:val="28"/>
        </w:rPr>
      </w:pPr>
      <w:r w:rsidRPr="0088623B">
        <w:rPr>
          <w:rFonts w:ascii="PT Serif" w:hAnsi="PT Serif"/>
          <w:sz w:val="28"/>
          <w:szCs w:val="28"/>
        </w:rPr>
        <w:t>к третьему уровню медицинской организации относятся медицинские организации и (или) структурные подразделения медицинских организаций, оказывающие населению высокотехнологичную медицинскую помощь.</w:t>
      </w:r>
    </w:p>
    <w:p w14:paraId="70067855" w14:textId="77777777" w:rsidR="00893CEB" w:rsidRPr="0088623B" w:rsidRDefault="00893CEB" w:rsidP="00893CEB">
      <w:pPr>
        <w:widowControl/>
        <w:autoSpaceDE w:val="0"/>
        <w:autoSpaceDN w:val="0"/>
        <w:adjustRightInd w:val="0"/>
        <w:ind w:firstLine="709"/>
        <w:jc w:val="both"/>
        <w:rPr>
          <w:sz w:val="28"/>
          <w:szCs w:val="28"/>
        </w:rPr>
      </w:pPr>
      <w:r w:rsidRPr="0088623B">
        <w:rPr>
          <w:b/>
          <w:sz w:val="28"/>
          <w:szCs w:val="28"/>
        </w:rPr>
        <w:t>МНН лекарственного препарата</w:t>
      </w:r>
      <w:r w:rsidRPr="0088623B">
        <w:rPr>
          <w:sz w:val="28"/>
          <w:szCs w:val="28"/>
        </w:rPr>
        <w:t> - международное непатентованное наименование лекарственного препарата.</w:t>
      </w:r>
    </w:p>
    <w:p w14:paraId="43434F16" w14:textId="77777777" w:rsidR="00893CEB" w:rsidRPr="0088623B" w:rsidRDefault="00893CEB" w:rsidP="00893CEB">
      <w:pPr>
        <w:pStyle w:val="afd"/>
        <w:spacing w:after="0" w:line="240" w:lineRule="auto"/>
        <w:ind w:left="0" w:right="-2" w:firstLine="709"/>
        <w:jc w:val="both"/>
        <w:rPr>
          <w:rFonts w:ascii="Times New Roman" w:hAnsi="Times New Roman"/>
          <w:sz w:val="28"/>
          <w:szCs w:val="28"/>
        </w:rPr>
      </w:pPr>
      <w:r w:rsidRPr="0088623B">
        <w:rPr>
          <w:rFonts w:ascii="Times New Roman" w:hAnsi="Times New Roman"/>
          <w:b/>
          <w:sz w:val="28"/>
          <w:szCs w:val="28"/>
        </w:rPr>
        <w:t>Обращение по поводу заболевания</w:t>
      </w:r>
      <w:r w:rsidRPr="0088623B">
        <w:rPr>
          <w:rFonts w:ascii="Times New Roman" w:hAnsi="Times New Roman"/>
          <w:sz w:val="28"/>
          <w:szCs w:val="28"/>
        </w:rPr>
        <w:t> - это законченный случай лечения заболевания в амбулаторных условиях с кратностью не менее двух посещений по поводу одного заболевания (складывается из первичных и повторных посещений), включающий лечебно-диагностические и реабилитационные мероприятия, в результате которых наступает выздоровление, улучшение, направление пациента в дневной стационар, на госпитализацию в круглосуточный стационар.</w:t>
      </w:r>
    </w:p>
    <w:p w14:paraId="083DE2BA" w14:textId="77777777" w:rsidR="00893CEB" w:rsidRPr="0088623B" w:rsidRDefault="00893CEB" w:rsidP="00893CEB">
      <w:pPr>
        <w:pStyle w:val="afd"/>
        <w:spacing w:after="0" w:line="240" w:lineRule="auto"/>
        <w:ind w:left="0" w:right="-2" w:firstLine="709"/>
        <w:jc w:val="both"/>
        <w:rPr>
          <w:rFonts w:ascii="Times New Roman" w:hAnsi="Times New Roman"/>
          <w:sz w:val="28"/>
          <w:szCs w:val="28"/>
        </w:rPr>
      </w:pPr>
      <w:r w:rsidRPr="0088623B">
        <w:rPr>
          <w:rFonts w:ascii="Times New Roman" w:hAnsi="Times New Roman"/>
          <w:b/>
          <w:sz w:val="28"/>
          <w:szCs w:val="28"/>
        </w:rPr>
        <w:t>Оплата</w:t>
      </w:r>
      <w:r w:rsidRPr="0088623B">
        <w:rPr>
          <w:rFonts w:ascii="Times New Roman" w:hAnsi="Times New Roman"/>
          <w:b/>
          <w:spacing w:val="-13"/>
          <w:sz w:val="28"/>
          <w:szCs w:val="28"/>
        </w:rPr>
        <w:t xml:space="preserve"> </w:t>
      </w:r>
      <w:r w:rsidRPr="0088623B">
        <w:rPr>
          <w:rFonts w:ascii="Times New Roman" w:hAnsi="Times New Roman"/>
          <w:b/>
          <w:sz w:val="28"/>
          <w:szCs w:val="28"/>
        </w:rPr>
        <w:t>медицинской</w:t>
      </w:r>
      <w:r w:rsidRPr="0088623B">
        <w:rPr>
          <w:rFonts w:ascii="Times New Roman" w:hAnsi="Times New Roman"/>
          <w:b/>
          <w:spacing w:val="-15"/>
          <w:sz w:val="28"/>
          <w:szCs w:val="28"/>
        </w:rPr>
        <w:t xml:space="preserve"> </w:t>
      </w:r>
      <w:r w:rsidRPr="0088623B">
        <w:rPr>
          <w:rFonts w:ascii="Times New Roman" w:hAnsi="Times New Roman"/>
          <w:b/>
          <w:sz w:val="28"/>
          <w:szCs w:val="28"/>
        </w:rPr>
        <w:t>помощи</w:t>
      </w:r>
      <w:r w:rsidRPr="0088623B">
        <w:rPr>
          <w:rFonts w:ascii="Times New Roman" w:hAnsi="Times New Roman"/>
          <w:b/>
          <w:spacing w:val="-15"/>
          <w:sz w:val="28"/>
          <w:szCs w:val="28"/>
        </w:rPr>
        <w:t xml:space="preserve"> </w:t>
      </w:r>
      <w:r w:rsidRPr="0088623B">
        <w:rPr>
          <w:rFonts w:ascii="Times New Roman" w:hAnsi="Times New Roman"/>
          <w:b/>
          <w:sz w:val="28"/>
          <w:szCs w:val="28"/>
        </w:rPr>
        <w:t>за</w:t>
      </w:r>
      <w:r w:rsidRPr="0088623B">
        <w:rPr>
          <w:rFonts w:ascii="Times New Roman" w:hAnsi="Times New Roman"/>
          <w:b/>
          <w:spacing w:val="-14"/>
          <w:sz w:val="28"/>
          <w:szCs w:val="28"/>
        </w:rPr>
        <w:t xml:space="preserve"> </w:t>
      </w:r>
      <w:r w:rsidRPr="0088623B">
        <w:rPr>
          <w:rFonts w:ascii="Times New Roman" w:hAnsi="Times New Roman"/>
          <w:b/>
          <w:sz w:val="28"/>
          <w:szCs w:val="28"/>
        </w:rPr>
        <w:t>услугу - </w:t>
      </w:r>
      <w:r w:rsidRPr="0088623B">
        <w:rPr>
          <w:rFonts w:ascii="Times New Roman" w:hAnsi="Times New Roman"/>
          <w:sz w:val="28"/>
          <w:szCs w:val="28"/>
        </w:rPr>
        <w:t>составной</w:t>
      </w:r>
      <w:r w:rsidRPr="0088623B">
        <w:rPr>
          <w:rFonts w:ascii="Times New Roman" w:hAnsi="Times New Roman"/>
          <w:spacing w:val="-13"/>
          <w:sz w:val="28"/>
          <w:szCs w:val="28"/>
        </w:rPr>
        <w:t xml:space="preserve"> </w:t>
      </w:r>
      <w:r w:rsidRPr="0088623B">
        <w:rPr>
          <w:rFonts w:ascii="Times New Roman" w:hAnsi="Times New Roman"/>
          <w:sz w:val="28"/>
          <w:szCs w:val="28"/>
        </w:rPr>
        <w:t>компонент</w:t>
      </w:r>
      <w:r w:rsidRPr="0088623B">
        <w:rPr>
          <w:rFonts w:ascii="Times New Roman" w:hAnsi="Times New Roman"/>
          <w:spacing w:val="-11"/>
          <w:sz w:val="28"/>
          <w:szCs w:val="28"/>
        </w:rPr>
        <w:t xml:space="preserve"> </w:t>
      </w:r>
      <w:r w:rsidRPr="0088623B">
        <w:rPr>
          <w:rFonts w:ascii="Times New Roman" w:hAnsi="Times New Roman"/>
          <w:sz w:val="28"/>
          <w:szCs w:val="28"/>
        </w:rPr>
        <w:t>оплаты, применяемый дополнительно к оплате по КСГ в рамках одного случая госпитализации строго в соответствии с перечнем услуг, установленных настоящими рекомендациями.</w:t>
      </w:r>
    </w:p>
    <w:p w14:paraId="492FA3FB" w14:textId="77777777" w:rsidR="00893CEB" w:rsidRPr="0088623B" w:rsidRDefault="00893CEB" w:rsidP="00893CEB">
      <w:pPr>
        <w:autoSpaceDE w:val="0"/>
        <w:autoSpaceDN w:val="0"/>
        <w:ind w:firstLine="709"/>
        <w:jc w:val="both"/>
        <w:rPr>
          <w:sz w:val="28"/>
        </w:rPr>
      </w:pPr>
      <w:r w:rsidRPr="0088623B">
        <w:rPr>
          <w:b/>
          <w:sz w:val="28"/>
        </w:rPr>
        <w:t>Оплата медицинской помощи по КСГ</w:t>
      </w:r>
      <w:r w:rsidRPr="0088623B">
        <w:rPr>
          <w:sz w:val="28"/>
        </w:rPr>
        <w:t xml:space="preserve"> – оплата медицинской помощи по тарифу, рассчитанному исходя из установленных: базовой ставки, коэффициента относительной </w:t>
      </w:r>
      <w:proofErr w:type="spellStart"/>
      <w:r w:rsidRPr="0088623B">
        <w:rPr>
          <w:sz w:val="28"/>
        </w:rPr>
        <w:t>затратоемкости</w:t>
      </w:r>
      <w:proofErr w:type="spellEnd"/>
      <w:r w:rsidRPr="0088623B">
        <w:rPr>
          <w:sz w:val="28"/>
        </w:rPr>
        <w:t xml:space="preserve"> и поправочных коэффициентов. </w:t>
      </w:r>
    </w:p>
    <w:p w14:paraId="43B2A6AE" w14:textId="77777777" w:rsidR="00893CEB" w:rsidRPr="0088623B" w:rsidRDefault="00893CEB" w:rsidP="00893CEB">
      <w:pPr>
        <w:pStyle w:val="afd"/>
        <w:spacing w:after="0" w:line="240" w:lineRule="auto"/>
        <w:ind w:left="0" w:right="-2" w:firstLine="709"/>
        <w:jc w:val="both"/>
        <w:rPr>
          <w:rFonts w:ascii="Times New Roman" w:hAnsi="Times New Roman"/>
          <w:sz w:val="28"/>
          <w:szCs w:val="28"/>
        </w:rPr>
      </w:pPr>
      <w:proofErr w:type="spellStart"/>
      <w:r w:rsidRPr="0088623B">
        <w:rPr>
          <w:rFonts w:ascii="Times New Roman" w:hAnsi="Times New Roman"/>
          <w:b/>
          <w:sz w:val="28"/>
          <w:szCs w:val="28"/>
        </w:rPr>
        <w:t>Пациенто</w:t>
      </w:r>
      <w:proofErr w:type="spellEnd"/>
      <w:r w:rsidRPr="0088623B">
        <w:rPr>
          <w:rFonts w:ascii="Times New Roman" w:hAnsi="Times New Roman"/>
          <w:b/>
          <w:sz w:val="28"/>
          <w:szCs w:val="28"/>
        </w:rPr>
        <w:t>-день</w:t>
      </w:r>
      <w:r w:rsidRPr="0088623B">
        <w:rPr>
          <w:rFonts w:ascii="Times New Roman" w:hAnsi="Times New Roman"/>
          <w:sz w:val="28"/>
          <w:szCs w:val="28"/>
        </w:rPr>
        <w:t> </w:t>
      </w:r>
      <w:r w:rsidRPr="0088623B">
        <w:rPr>
          <w:rFonts w:ascii="Times New Roman" w:hAnsi="Times New Roman"/>
          <w:bCs/>
          <w:sz w:val="28"/>
          <w:szCs w:val="28"/>
        </w:rPr>
        <w:t>- один день пребывания пациента в условиях дневных стационаров всех типов (далее - в условиях дневного стационара).</w:t>
      </w:r>
    </w:p>
    <w:p w14:paraId="37B13A87" w14:textId="77777777" w:rsidR="00893CEB" w:rsidRPr="0088623B" w:rsidRDefault="00893CEB" w:rsidP="00893CEB">
      <w:pPr>
        <w:autoSpaceDE w:val="0"/>
        <w:autoSpaceDN w:val="0"/>
        <w:ind w:firstLine="709"/>
        <w:jc w:val="both"/>
        <w:rPr>
          <w:sz w:val="28"/>
        </w:rPr>
      </w:pPr>
      <w:r w:rsidRPr="0088623B">
        <w:rPr>
          <w:b/>
          <w:sz w:val="28"/>
        </w:rPr>
        <w:t>Подгруппа в составе КСГ</w:t>
      </w:r>
      <w:r w:rsidRPr="0088623B">
        <w:rPr>
          <w:sz w:val="28"/>
        </w:rPr>
        <w:t xml:space="preserve"> - группа заболеваний, выделенная в составе КСГ с учетом классификационных критериев, в том числе дополнительно устанавливаемых Тарифным соглашением, для которой установлен коэффициент относительной </w:t>
      </w:r>
      <w:proofErr w:type="spellStart"/>
      <w:r w:rsidRPr="0088623B">
        <w:rPr>
          <w:sz w:val="28"/>
        </w:rPr>
        <w:t>затратоемкости</w:t>
      </w:r>
      <w:proofErr w:type="spellEnd"/>
      <w:r w:rsidRPr="0088623B">
        <w:rPr>
          <w:sz w:val="28"/>
        </w:rPr>
        <w:t xml:space="preserve">, отличный от коэффициента относительной </w:t>
      </w:r>
      <w:proofErr w:type="spellStart"/>
      <w:r w:rsidRPr="0088623B">
        <w:rPr>
          <w:sz w:val="28"/>
        </w:rPr>
        <w:t>затратоемкости</w:t>
      </w:r>
      <w:proofErr w:type="spellEnd"/>
      <w:r w:rsidRPr="0088623B">
        <w:rPr>
          <w:sz w:val="28"/>
        </w:rPr>
        <w:t xml:space="preserve"> по КСГ, с учетом правил выделения </w:t>
      </w:r>
      <w:r w:rsidRPr="0088623B">
        <w:rPr>
          <w:sz w:val="28"/>
        </w:rPr>
        <w:br/>
        <w:t>и применения подгрупп, установленных Методическими рекомендациями.</w:t>
      </w:r>
    </w:p>
    <w:p w14:paraId="251F144D" w14:textId="77777777" w:rsidR="00893CEB" w:rsidRPr="0088623B" w:rsidRDefault="00893CEB" w:rsidP="00893CEB">
      <w:pPr>
        <w:pStyle w:val="ConsPlusNormal"/>
        <w:ind w:right="-2" w:firstLine="709"/>
        <w:jc w:val="both"/>
        <w:rPr>
          <w:rFonts w:ascii="Times New Roman" w:hAnsi="Times New Roman" w:cs="Times New Roman"/>
          <w:sz w:val="28"/>
          <w:szCs w:val="28"/>
        </w:rPr>
      </w:pPr>
      <w:r w:rsidRPr="0088623B">
        <w:rPr>
          <w:rFonts w:ascii="Times New Roman" w:hAnsi="Times New Roman" w:cs="Times New Roman"/>
          <w:b/>
          <w:sz w:val="28"/>
          <w:szCs w:val="28"/>
        </w:rPr>
        <w:t>Поправочные коэффициенты </w:t>
      </w:r>
      <w:r w:rsidRPr="0088623B">
        <w:rPr>
          <w:rFonts w:ascii="Times New Roman" w:hAnsi="Times New Roman" w:cs="Times New Roman"/>
          <w:sz w:val="28"/>
          <w:szCs w:val="28"/>
        </w:rPr>
        <w:t>- устанавливаемые на территориальном уровне: коэффициент специфики, коэффициент уровня (подуровня) медицинской организации, коэффициент сложности лечения пациентов.</w:t>
      </w:r>
    </w:p>
    <w:p w14:paraId="345A9DD9" w14:textId="77777777" w:rsidR="00893CEB" w:rsidRPr="0088623B" w:rsidRDefault="00893CEB" w:rsidP="00893CEB">
      <w:pPr>
        <w:pStyle w:val="ConsPlusNormal"/>
        <w:ind w:firstLine="709"/>
        <w:jc w:val="both"/>
        <w:rPr>
          <w:rFonts w:ascii="Times New Roman" w:hAnsi="Times New Roman" w:cs="Times New Roman"/>
          <w:sz w:val="28"/>
          <w:szCs w:val="28"/>
        </w:rPr>
      </w:pPr>
      <w:proofErr w:type="spellStart"/>
      <w:r w:rsidRPr="0088623B">
        <w:rPr>
          <w:rFonts w:ascii="Times New Roman" w:hAnsi="Times New Roman" w:cs="Times New Roman"/>
          <w:b/>
          <w:sz w:val="28"/>
          <w:szCs w:val="28"/>
        </w:rPr>
        <w:t>Сверхбазовая</w:t>
      </w:r>
      <w:proofErr w:type="spellEnd"/>
      <w:r w:rsidRPr="0088623B">
        <w:rPr>
          <w:rFonts w:ascii="Times New Roman" w:hAnsi="Times New Roman" w:cs="Times New Roman"/>
          <w:b/>
          <w:sz w:val="28"/>
          <w:szCs w:val="28"/>
        </w:rPr>
        <w:t xml:space="preserve"> программа обязательного медицинского страхования </w:t>
      </w:r>
      <w:r w:rsidRPr="0088623B">
        <w:rPr>
          <w:rFonts w:ascii="Times New Roman" w:hAnsi="Times New Roman" w:cs="Times New Roman"/>
          <w:sz w:val="28"/>
          <w:szCs w:val="28"/>
        </w:rPr>
        <w:t>- программа, включающая в дополнение к установленным базовой программой обязательного медицинского страхования виды медицинской помощи, в рамках которой застрахованным лицам оказываются:</w:t>
      </w:r>
    </w:p>
    <w:p w14:paraId="13665970" w14:textId="77777777" w:rsidR="00893CEB" w:rsidRPr="0088623B" w:rsidRDefault="00893CEB" w:rsidP="00893CEB">
      <w:pPr>
        <w:pStyle w:val="s1"/>
        <w:shd w:val="clear" w:color="auto" w:fill="FFFFFF"/>
        <w:spacing w:before="0" w:beforeAutospacing="0" w:after="0" w:afterAutospacing="0"/>
        <w:ind w:firstLine="709"/>
        <w:jc w:val="both"/>
        <w:rPr>
          <w:sz w:val="28"/>
          <w:szCs w:val="28"/>
        </w:rPr>
      </w:pPr>
      <w:r w:rsidRPr="0088623B">
        <w:rPr>
          <w:sz w:val="28"/>
          <w:szCs w:val="28"/>
        </w:rPr>
        <w:t>первичная медико-санитарная помощь, включая профилактическую помощь, и специализированная медицинская помощь при заболеваниях, передаваемых половым путем, в соответствии с перечнем, утвержденным приказом Министерства здравоохранения Республики Марий Эл;</w:t>
      </w:r>
    </w:p>
    <w:p w14:paraId="5881DBBA" w14:textId="77777777" w:rsidR="00893CEB" w:rsidRPr="0088623B" w:rsidRDefault="00893CEB" w:rsidP="00893CEB">
      <w:pPr>
        <w:pStyle w:val="s1"/>
        <w:shd w:val="clear" w:color="auto" w:fill="FFFFFF"/>
        <w:spacing w:before="0" w:beforeAutospacing="0" w:after="0" w:afterAutospacing="0"/>
        <w:ind w:firstLine="709"/>
        <w:jc w:val="both"/>
        <w:rPr>
          <w:sz w:val="28"/>
          <w:szCs w:val="28"/>
        </w:rPr>
      </w:pPr>
      <w:r w:rsidRPr="0088623B">
        <w:rPr>
          <w:sz w:val="28"/>
          <w:szCs w:val="28"/>
        </w:rPr>
        <w:t xml:space="preserve">скорая медицинская помощь при психических расстройствах </w:t>
      </w:r>
      <w:r w:rsidRPr="0088623B">
        <w:rPr>
          <w:sz w:val="28"/>
          <w:szCs w:val="28"/>
        </w:rPr>
        <w:br/>
        <w:t>и расстройствах поведения вне медицинских организаций;</w:t>
      </w:r>
    </w:p>
    <w:p w14:paraId="08D757B3" w14:textId="77777777" w:rsidR="00893CEB" w:rsidRPr="0088623B" w:rsidRDefault="00893CEB" w:rsidP="00893CEB">
      <w:pPr>
        <w:pStyle w:val="s1"/>
        <w:shd w:val="clear" w:color="auto" w:fill="FFFFFF"/>
        <w:spacing w:before="0" w:beforeAutospacing="0" w:after="0" w:afterAutospacing="0"/>
        <w:ind w:firstLine="709"/>
        <w:jc w:val="both"/>
        <w:rPr>
          <w:sz w:val="28"/>
          <w:szCs w:val="28"/>
        </w:rPr>
      </w:pPr>
      <w:r w:rsidRPr="0088623B">
        <w:rPr>
          <w:sz w:val="28"/>
          <w:szCs w:val="28"/>
        </w:rPr>
        <w:t>медицинская помощь, оказываемая медицинскими выездными бригадами скорой медицинской помощи при санитарно-авиационной эвакуации, осуществляемой воздушными судами;</w:t>
      </w:r>
    </w:p>
    <w:p w14:paraId="484C1B6F" w14:textId="77777777" w:rsidR="00893CEB" w:rsidRPr="0088623B" w:rsidRDefault="00893CEB" w:rsidP="00893CEB">
      <w:pPr>
        <w:pStyle w:val="s1"/>
        <w:shd w:val="clear" w:color="auto" w:fill="FFFFFF"/>
        <w:spacing w:before="0" w:beforeAutospacing="0" w:after="0" w:afterAutospacing="0"/>
        <w:ind w:firstLine="709"/>
        <w:jc w:val="both"/>
        <w:rPr>
          <w:sz w:val="28"/>
          <w:szCs w:val="28"/>
        </w:rPr>
      </w:pPr>
      <w:r w:rsidRPr="0088623B">
        <w:rPr>
          <w:sz w:val="28"/>
          <w:szCs w:val="28"/>
        </w:rPr>
        <w:t>паллиативная медицинская помощь, оказываемая в амбулаторных условиях, в том числе на дому, за исключением паллиативной медицинской помощи, оказываемой выездными патронажными службами на дому;</w:t>
      </w:r>
    </w:p>
    <w:p w14:paraId="2AC54E03" w14:textId="77777777" w:rsidR="00893CEB" w:rsidRPr="0088623B" w:rsidRDefault="00893CEB" w:rsidP="00893CEB">
      <w:pPr>
        <w:pStyle w:val="s1"/>
        <w:shd w:val="clear" w:color="auto" w:fill="FFFFFF"/>
        <w:spacing w:before="0" w:beforeAutospacing="0" w:after="0" w:afterAutospacing="0"/>
        <w:ind w:firstLine="709"/>
        <w:jc w:val="both"/>
        <w:rPr>
          <w:sz w:val="28"/>
          <w:szCs w:val="28"/>
        </w:rPr>
      </w:pPr>
      <w:r w:rsidRPr="0088623B">
        <w:rPr>
          <w:sz w:val="28"/>
          <w:szCs w:val="28"/>
        </w:rPr>
        <w:t>дополнительный объем страхового обеспечения при проведении диализа в амбулаторных условиях в медицинских организациях, расположенных на территории Республики Марий Эл, на возмещение стоимости проезда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14:paraId="6E4E9703" w14:textId="77777777" w:rsidR="00893CEB" w:rsidRPr="0088623B" w:rsidRDefault="00893CEB" w:rsidP="00893CEB">
      <w:pPr>
        <w:pStyle w:val="ConsPlusNormal"/>
        <w:ind w:firstLine="709"/>
        <w:jc w:val="both"/>
        <w:rPr>
          <w:rFonts w:ascii="Times New Roman" w:hAnsi="Times New Roman" w:cs="Times New Roman"/>
          <w:sz w:val="28"/>
        </w:rPr>
      </w:pPr>
      <w:r w:rsidRPr="0088623B">
        <w:rPr>
          <w:rFonts w:ascii="Times New Roman" w:hAnsi="Times New Roman" w:cs="Times New Roman"/>
          <w:b/>
          <w:sz w:val="28"/>
        </w:rPr>
        <w:t>Случай госпитализации</w:t>
      </w:r>
      <w:r w:rsidRPr="0088623B">
        <w:rPr>
          <w:rFonts w:ascii="Times New Roman" w:hAnsi="Times New Roman" w:cs="Times New Roman"/>
          <w:sz w:val="28"/>
        </w:rPr>
        <w:t xml:space="preserve"> в круглосуточный стационар (</w:t>
      </w:r>
      <w:r w:rsidRPr="0088623B">
        <w:rPr>
          <w:rFonts w:ascii="Times New Roman" w:hAnsi="Times New Roman" w:cs="Times New Roman"/>
          <w:b/>
          <w:sz w:val="28"/>
        </w:rPr>
        <w:t>случай лечения</w:t>
      </w:r>
      <w:r w:rsidRPr="0088623B">
        <w:rPr>
          <w:rFonts w:ascii="Times New Roman" w:hAnsi="Times New Roman" w:cs="Times New Roman"/>
          <w:sz w:val="28"/>
        </w:rPr>
        <w:t xml:space="preserve"> в дневном стационаре) – случай диагностики и лечения </w:t>
      </w:r>
      <w:r w:rsidRPr="0088623B">
        <w:rPr>
          <w:rFonts w:ascii="Times New Roman" w:hAnsi="Times New Roman" w:cs="Times New Roman"/>
          <w:sz w:val="28"/>
        </w:rPr>
        <w:br/>
        <w:t>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обязательного медицинского страхования.</w:t>
      </w:r>
    </w:p>
    <w:p w14:paraId="58044AB2" w14:textId="77777777" w:rsidR="00893CEB" w:rsidRPr="0088623B" w:rsidRDefault="00893CEB" w:rsidP="00893CEB">
      <w:pPr>
        <w:widowControl/>
        <w:autoSpaceDE w:val="0"/>
        <w:autoSpaceDN w:val="0"/>
        <w:adjustRightInd w:val="0"/>
        <w:ind w:firstLine="709"/>
        <w:jc w:val="both"/>
        <w:rPr>
          <w:bCs/>
          <w:sz w:val="28"/>
          <w:szCs w:val="28"/>
        </w:rPr>
      </w:pPr>
      <w:r w:rsidRPr="0088623B">
        <w:rPr>
          <w:b/>
          <w:bCs/>
          <w:sz w:val="28"/>
          <w:szCs w:val="28"/>
        </w:rPr>
        <w:t>Способ оплаты медицинской помощи</w:t>
      </w:r>
      <w:r w:rsidRPr="0088623B">
        <w:rPr>
          <w:bCs/>
          <w:sz w:val="28"/>
          <w:szCs w:val="28"/>
        </w:rPr>
        <w:t> - установленный базовой программой обязательного медицинского страхования и территориальной программой обязательного медицинского страхования способ финансирования медицинской помощи, оказанной медицинской организацией в тех или иных условиях, установленных Федеральным законом № 323-ФЗ.</w:t>
      </w:r>
    </w:p>
    <w:p w14:paraId="37B26B34" w14:textId="311FB1C9" w:rsidR="00893CEB" w:rsidRPr="0088623B" w:rsidRDefault="0065143E" w:rsidP="00893CEB">
      <w:pPr>
        <w:pStyle w:val="af0"/>
        <w:spacing w:after="0"/>
        <w:ind w:right="103" w:firstLine="709"/>
        <w:jc w:val="both"/>
        <w:rPr>
          <w:sz w:val="28"/>
          <w:szCs w:val="28"/>
        </w:rPr>
      </w:pPr>
      <w:hyperlink w:anchor="sub_309" w:history="1">
        <w:r w:rsidR="00893CEB" w:rsidRPr="0088623B">
          <w:rPr>
            <w:b/>
            <w:sz w:val="28"/>
            <w:szCs w:val="28"/>
          </w:rPr>
          <w:t>Территориальная программа обязательного медицинского страхования</w:t>
        </w:r>
      </w:hyperlink>
      <w:r w:rsidR="00893CEB" w:rsidRPr="0088623B">
        <w:rPr>
          <w:sz w:val="28"/>
          <w:szCs w:val="28"/>
        </w:rPr>
        <w:t xml:space="preserve"> - составная часть Программы государственных гарантий бесплатного оказания гражданам медицинской помощи в Республике </w:t>
      </w:r>
      <w:r w:rsidR="00893CEB" w:rsidRPr="0088623B">
        <w:rPr>
          <w:sz w:val="28"/>
          <w:szCs w:val="28"/>
        </w:rPr>
        <w:br/>
        <w:t>Марий Эл на 202</w:t>
      </w:r>
      <w:r w:rsidR="001901D8">
        <w:rPr>
          <w:sz w:val="28"/>
          <w:szCs w:val="28"/>
        </w:rPr>
        <w:t>4</w:t>
      </w:r>
      <w:r w:rsidR="00893CEB" w:rsidRPr="0088623B">
        <w:rPr>
          <w:sz w:val="28"/>
          <w:szCs w:val="28"/>
        </w:rPr>
        <w:t xml:space="preserve"> год и на плановый период 202</w:t>
      </w:r>
      <w:r w:rsidR="001901D8">
        <w:rPr>
          <w:sz w:val="28"/>
          <w:szCs w:val="28"/>
        </w:rPr>
        <w:t>5</w:t>
      </w:r>
      <w:r w:rsidR="00893CEB" w:rsidRPr="0088623B">
        <w:rPr>
          <w:sz w:val="28"/>
          <w:szCs w:val="28"/>
        </w:rPr>
        <w:t xml:space="preserve"> и 202</w:t>
      </w:r>
      <w:r w:rsidR="001901D8">
        <w:rPr>
          <w:sz w:val="28"/>
          <w:szCs w:val="28"/>
        </w:rPr>
        <w:t xml:space="preserve">6 </w:t>
      </w:r>
      <w:r w:rsidR="00893CEB" w:rsidRPr="0088623B">
        <w:rPr>
          <w:sz w:val="28"/>
          <w:szCs w:val="28"/>
        </w:rPr>
        <w:t>годов, утвержденной постановлением Пр</w:t>
      </w:r>
      <w:r w:rsidR="002B6A5A">
        <w:rPr>
          <w:sz w:val="28"/>
          <w:szCs w:val="28"/>
        </w:rPr>
        <w:t>авительства Республики Марий Эл.</w:t>
      </w:r>
    </w:p>
    <w:p w14:paraId="52C769E1" w14:textId="77777777" w:rsidR="00893CEB" w:rsidRPr="0088623B" w:rsidRDefault="00893CEB" w:rsidP="00893CEB">
      <w:pPr>
        <w:widowControl/>
        <w:autoSpaceDE w:val="0"/>
        <w:autoSpaceDN w:val="0"/>
        <w:adjustRightInd w:val="0"/>
        <w:ind w:firstLine="709"/>
        <w:jc w:val="both"/>
        <w:rPr>
          <w:bCs/>
          <w:sz w:val="28"/>
          <w:szCs w:val="28"/>
        </w:rPr>
      </w:pPr>
      <w:r w:rsidRPr="0088623B">
        <w:rPr>
          <w:b/>
          <w:bCs/>
          <w:sz w:val="28"/>
          <w:szCs w:val="28"/>
        </w:rPr>
        <w:t>Условная единица трудоемкости (УЕТ)</w:t>
      </w:r>
      <w:r w:rsidRPr="0088623B">
        <w:rPr>
          <w:bCs/>
          <w:sz w:val="28"/>
          <w:szCs w:val="28"/>
        </w:rPr>
        <w:t> - норматив времени, затрачиваемого при оказании стоматологической медицинской помощи на выполнение объема работы врача на терапевтическом, хирургическом приеме, необходимого для лечения среднего кариеса (I класс по Блэку).</w:t>
      </w:r>
      <w:r w:rsidRPr="0088623B">
        <w:t xml:space="preserve"> </w:t>
      </w:r>
      <w:r w:rsidRPr="0088623B">
        <w:rPr>
          <w:bCs/>
          <w:sz w:val="28"/>
          <w:szCs w:val="28"/>
        </w:rPr>
        <w:t>За одну условную единицу трудоемкости (УЕТ) принимаются 10 минут.</w:t>
      </w:r>
    </w:p>
    <w:p w14:paraId="4735BB39" w14:textId="77777777" w:rsidR="00893CEB" w:rsidRPr="0088623B" w:rsidRDefault="00893CEB" w:rsidP="00893CEB">
      <w:pPr>
        <w:widowControl/>
        <w:autoSpaceDE w:val="0"/>
        <w:autoSpaceDN w:val="0"/>
        <w:adjustRightInd w:val="0"/>
        <w:ind w:firstLine="709"/>
        <w:jc w:val="both"/>
        <w:rPr>
          <w:sz w:val="28"/>
          <w:szCs w:val="28"/>
        </w:rPr>
      </w:pPr>
      <w:r w:rsidRPr="0088623B">
        <w:rPr>
          <w:b/>
          <w:sz w:val="28"/>
          <w:szCs w:val="28"/>
        </w:rPr>
        <w:t>ФАП</w:t>
      </w:r>
      <w:r w:rsidRPr="0088623B">
        <w:rPr>
          <w:sz w:val="28"/>
          <w:szCs w:val="28"/>
        </w:rPr>
        <w:t xml:space="preserve"> – фельдшерско-акушерский пункт.</w:t>
      </w:r>
    </w:p>
    <w:p w14:paraId="735C556B" w14:textId="3138007A" w:rsidR="00893CEB" w:rsidRPr="0088623B" w:rsidRDefault="009E6989" w:rsidP="00893CEB">
      <w:pPr>
        <w:ind w:firstLine="720"/>
        <w:jc w:val="both"/>
        <w:rPr>
          <w:sz w:val="28"/>
          <w:szCs w:val="28"/>
        </w:rPr>
      </w:pPr>
      <w:r w:rsidRPr="0088623B">
        <w:rPr>
          <w:sz w:val="28"/>
          <w:szCs w:val="28"/>
        </w:rPr>
        <w:t xml:space="preserve">4. Предметом Тарифного соглашения является порядок формирования и изменения тарифов на оплату медицинской помощи, оказываемой медицинскими организациями, осуществляющими деятельность в сфере обязательного медицинского страхования в Республике Марий Эл, за счет средств обязательного медицинского страхования в соответствии </w:t>
      </w:r>
      <w:r w:rsidRPr="0088623B">
        <w:rPr>
          <w:sz w:val="28"/>
          <w:szCs w:val="28"/>
        </w:rPr>
        <w:br/>
        <w:t xml:space="preserve">с установленными на территории Республики Марий Эл способами оплаты медицинской помощи, а также </w:t>
      </w:r>
      <w:r w:rsidRPr="0088623B">
        <w:rPr>
          <w:rFonts w:ascii="PT Serif" w:hAnsi="PT Serif"/>
          <w:sz w:val="29"/>
          <w:szCs w:val="29"/>
        </w:rPr>
        <w:t>размер неоплаты или неполной оплаты затрат медицинской организации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14:paraId="3845D04D" w14:textId="77777777" w:rsidR="00893CEB" w:rsidRPr="00DE4F4D" w:rsidRDefault="00893CEB" w:rsidP="00893CEB">
      <w:pPr>
        <w:ind w:firstLine="720"/>
        <w:jc w:val="both"/>
        <w:rPr>
          <w:spacing w:val="-10"/>
          <w:sz w:val="28"/>
          <w:szCs w:val="28"/>
        </w:rPr>
      </w:pPr>
      <w:r w:rsidRPr="0088623B">
        <w:rPr>
          <w:sz w:val="28"/>
          <w:szCs w:val="28"/>
        </w:rPr>
        <w:t>5. </w:t>
      </w:r>
      <w:r w:rsidRPr="0088623B">
        <w:rPr>
          <w:sz w:val="28"/>
        </w:rPr>
        <w:t xml:space="preserve">Тарифное соглашение применяется при оплате медицинской помощи, оказанной в рамках базовой </w:t>
      </w:r>
      <w:r w:rsidRPr="0088623B">
        <w:rPr>
          <w:sz w:val="28"/>
          <w:szCs w:val="28"/>
        </w:rPr>
        <w:t xml:space="preserve">программы обязательного медицинского страхования и </w:t>
      </w:r>
      <w:proofErr w:type="spellStart"/>
      <w:r w:rsidRPr="00DE4F4D">
        <w:rPr>
          <w:spacing w:val="-10"/>
          <w:sz w:val="28"/>
          <w:szCs w:val="28"/>
        </w:rPr>
        <w:t>сверхбазовой</w:t>
      </w:r>
      <w:proofErr w:type="spellEnd"/>
      <w:r w:rsidRPr="00DE4F4D">
        <w:rPr>
          <w:spacing w:val="-10"/>
          <w:sz w:val="28"/>
          <w:szCs w:val="28"/>
        </w:rPr>
        <w:t xml:space="preserve"> программы обязательного</w:t>
      </w:r>
      <w:r w:rsidRPr="0088623B">
        <w:rPr>
          <w:sz w:val="28"/>
          <w:szCs w:val="28"/>
        </w:rPr>
        <w:t xml:space="preserve"> </w:t>
      </w:r>
      <w:r w:rsidRPr="00DE4F4D">
        <w:rPr>
          <w:spacing w:val="-10"/>
          <w:sz w:val="28"/>
          <w:szCs w:val="28"/>
        </w:rPr>
        <w:t>медицинского страхования.</w:t>
      </w:r>
    </w:p>
    <w:p w14:paraId="6954D923" w14:textId="0D02F949" w:rsidR="00893CEB" w:rsidRPr="00A82A1E" w:rsidRDefault="00893CEB" w:rsidP="00893CEB">
      <w:pPr>
        <w:ind w:firstLine="720"/>
        <w:jc w:val="both"/>
        <w:rPr>
          <w:spacing w:val="-10"/>
          <w:sz w:val="28"/>
          <w:szCs w:val="28"/>
        </w:rPr>
      </w:pPr>
      <w:r w:rsidRPr="0088623B">
        <w:rPr>
          <w:sz w:val="28"/>
          <w:szCs w:val="28"/>
        </w:rPr>
        <w:t>6. Тарифное соглашение распространяется на субъектов и участников обязательного медицинского страхования (в том числе на страховые медицинские организации, включенные в реестр страховых медицинских организаций, осуществляющих деятельность в сфере обязательного медицинского страхования Республики Марий Эл в 202</w:t>
      </w:r>
      <w:r w:rsidR="00705542">
        <w:rPr>
          <w:sz w:val="28"/>
          <w:szCs w:val="28"/>
        </w:rPr>
        <w:t>4</w:t>
      </w:r>
      <w:r w:rsidRPr="0088623B">
        <w:rPr>
          <w:sz w:val="28"/>
          <w:szCs w:val="28"/>
        </w:rPr>
        <w:t xml:space="preserve"> году и на медицинские организации,</w:t>
      </w:r>
      <w:bookmarkStart w:id="2" w:name="sub_1138"/>
      <w:r w:rsidRPr="0088623B">
        <w:rPr>
          <w:sz w:val="28"/>
          <w:szCs w:val="28"/>
        </w:rPr>
        <w:t xml:space="preserve"> включенные в реестр медицинских организаций, осуществляющих деятельность в сфере обязательного медицинского страхования Республики Марий Эл в 202</w:t>
      </w:r>
      <w:r w:rsidR="00705542">
        <w:rPr>
          <w:sz w:val="28"/>
          <w:szCs w:val="28"/>
        </w:rPr>
        <w:t>4</w:t>
      </w:r>
      <w:r w:rsidRPr="0088623B">
        <w:rPr>
          <w:sz w:val="28"/>
          <w:szCs w:val="28"/>
        </w:rPr>
        <w:t xml:space="preserve"> году и которым решением Комиссии по разработке территориальной программы обязательного медицинского страхования в Республике Марий Эл установлен объем предоставления медицинской помощи, подлежащий оплате за счет </w:t>
      </w:r>
      <w:r w:rsidRPr="00A82A1E">
        <w:rPr>
          <w:spacing w:val="-10"/>
          <w:sz w:val="28"/>
          <w:szCs w:val="28"/>
        </w:rPr>
        <w:t>средств обязательного медицинского страхования) и является обязательным для исполнения.</w:t>
      </w:r>
    </w:p>
    <w:bookmarkEnd w:id="2"/>
    <w:p w14:paraId="771AF245" w14:textId="04D2A5E4" w:rsidR="00893CEB" w:rsidRPr="0088623B" w:rsidRDefault="009E6989" w:rsidP="00893CEB">
      <w:pPr>
        <w:ind w:firstLine="720"/>
        <w:jc w:val="both"/>
        <w:rPr>
          <w:sz w:val="28"/>
          <w:szCs w:val="28"/>
        </w:rPr>
      </w:pPr>
      <w:r w:rsidRPr="0088623B">
        <w:rPr>
          <w:sz w:val="28"/>
          <w:szCs w:val="28"/>
        </w:rPr>
        <w:t xml:space="preserve">7. Медицинская организация оказывает медицинскую помощь </w:t>
      </w:r>
      <w:r w:rsidRPr="0088623B">
        <w:rPr>
          <w:sz w:val="28"/>
          <w:szCs w:val="28"/>
        </w:rPr>
        <w:br/>
        <w:t>в соответствии с заявленными в Уведомлении об осуществлении деятельности в сфере обязательного медицинского страхования на 202</w:t>
      </w:r>
      <w:r w:rsidR="00705542">
        <w:rPr>
          <w:sz w:val="28"/>
          <w:szCs w:val="28"/>
        </w:rPr>
        <w:t>4</w:t>
      </w:r>
      <w:r w:rsidRPr="0088623B">
        <w:rPr>
          <w:sz w:val="28"/>
          <w:szCs w:val="28"/>
        </w:rPr>
        <w:t xml:space="preserve"> год видами </w:t>
      </w:r>
      <w:r w:rsidRPr="0088623B">
        <w:rPr>
          <w:sz w:val="28"/>
          <w:szCs w:val="28"/>
        </w:rPr>
        <w:br/>
        <w:t>и условиями оказания медицинской помощи в рамках территориальной программы обязательного медицинского страхования и на основании перечня работ и услуг, определенных лицензией на право осуществления медицинской деятельности, в рамках маршрутизации, установленной приказами Министерства здравоохранения Республики Марий Эл.</w:t>
      </w:r>
    </w:p>
    <w:p w14:paraId="174CF11C" w14:textId="5AB012BE" w:rsidR="009E6989" w:rsidRPr="0088623B" w:rsidRDefault="009E6989" w:rsidP="009E6989">
      <w:pPr>
        <w:ind w:firstLine="720"/>
        <w:jc w:val="both"/>
        <w:rPr>
          <w:sz w:val="28"/>
          <w:szCs w:val="28"/>
        </w:rPr>
      </w:pPr>
      <w:r w:rsidRPr="0088623B">
        <w:rPr>
          <w:sz w:val="28"/>
          <w:szCs w:val="28"/>
        </w:rPr>
        <w:t>8. Медицинские организации обязаны использовать средства обязательного медицинского страхования, полученные за оказанную медицинскую помощь, в соответствии с территориальной программой обязательного медицинского страхования.</w:t>
      </w:r>
    </w:p>
    <w:p w14:paraId="3D16306F" w14:textId="2FCBEF25" w:rsidR="009E6989" w:rsidRDefault="009E6989" w:rsidP="009E6989">
      <w:pPr>
        <w:ind w:firstLine="720"/>
        <w:jc w:val="both"/>
        <w:rPr>
          <w:b/>
          <w:sz w:val="28"/>
          <w:szCs w:val="28"/>
        </w:rPr>
      </w:pPr>
      <w:r w:rsidRPr="0088623B">
        <w:rPr>
          <w:b/>
          <w:sz w:val="28"/>
          <w:szCs w:val="28"/>
        </w:rPr>
        <w:t>Расходы медицинских организаций на выплату заработной платы и начислений на оплату труда являются первоочередными.</w:t>
      </w:r>
    </w:p>
    <w:p w14:paraId="01E375F3" w14:textId="77777777" w:rsidR="00F478F1" w:rsidRPr="00DE4F4D" w:rsidRDefault="00F478F1" w:rsidP="00F478F1">
      <w:pPr>
        <w:jc w:val="center"/>
        <w:rPr>
          <w:sz w:val="28"/>
          <w:szCs w:val="28"/>
        </w:rPr>
      </w:pPr>
    </w:p>
    <w:p w14:paraId="39905D41" w14:textId="6A58D406" w:rsidR="009E6989" w:rsidRPr="0088623B" w:rsidRDefault="009E6989" w:rsidP="009E6989">
      <w:pPr>
        <w:pStyle w:val="2"/>
      </w:pPr>
      <w:r w:rsidRPr="0088623B">
        <w:t xml:space="preserve">Раздел </w:t>
      </w:r>
      <w:r w:rsidRPr="0088623B">
        <w:rPr>
          <w:lang w:val="en-US"/>
        </w:rPr>
        <w:t>II</w:t>
      </w:r>
      <w:r w:rsidRPr="0088623B">
        <w:t>. Способы оплаты медицинской помощи, применяемые в Республике Марий Эл</w:t>
      </w:r>
    </w:p>
    <w:p w14:paraId="72565403" w14:textId="77777777" w:rsidR="009E6989" w:rsidRPr="0088623B" w:rsidRDefault="009E6989" w:rsidP="009E6989">
      <w:pPr>
        <w:widowControl/>
        <w:autoSpaceDE w:val="0"/>
        <w:autoSpaceDN w:val="0"/>
        <w:adjustRightInd w:val="0"/>
        <w:ind w:firstLine="720"/>
        <w:jc w:val="both"/>
        <w:rPr>
          <w:rFonts w:ascii="PT Serif" w:eastAsia="Calibri" w:hAnsi="PT Serif"/>
          <w:sz w:val="29"/>
          <w:szCs w:val="29"/>
          <w:lang w:eastAsia="en-US"/>
        </w:rPr>
      </w:pPr>
    </w:p>
    <w:p w14:paraId="74E1E947" w14:textId="77777777" w:rsidR="009E6989" w:rsidRPr="0088623B" w:rsidRDefault="009E6989" w:rsidP="009E6989">
      <w:pPr>
        <w:pStyle w:val="2"/>
        <w:rPr>
          <w:rFonts w:eastAsia="Calibri"/>
          <w:lang w:eastAsia="en-US"/>
        </w:rPr>
      </w:pPr>
      <w:r w:rsidRPr="0088623B">
        <w:rPr>
          <w:rFonts w:eastAsia="Calibri"/>
          <w:lang w:eastAsia="en-US"/>
        </w:rPr>
        <w:t xml:space="preserve">Глава 1. </w:t>
      </w:r>
      <w:r w:rsidRPr="0088623B">
        <w:t>Способы оплаты медицинской помощи</w:t>
      </w:r>
      <w:r w:rsidRPr="0088623B">
        <w:rPr>
          <w:rFonts w:eastAsia="Calibri"/>
          <w:lang w:eastAsia="en-US"/>
        </w:rPr>
        <w:t>, оказанной в амбулаторных условиях</w:t>
      </w:r>
    </w:p>
    <w:p w14:paraId="19BF421B" w14:textId="77777777" w:rsidR="009E6989" w:rsidRPr="0088623B" w:rsidRDefault="009E6989" w:rsidP="009E6989">
      <w:pPr>
        <w:widowControl/>
        <w:autoSpaceDE w:val="0"/>
        <w:autoSpaceDN w:val="0"/>
        <w:adjustRightInd w:val="0"/>
        <w:ind w:firstLine="720"/>
        <w:jc w:val="both"/>
        <w:rPr>
          <w:rFonts w:ascii="PT Serif" w:eastAsia="Calibri" w:hAnsi="PT Serif"/>
          <w:sz w:val="29"/>
          <w:szCs w:val="29"/>
          <w:lang w:eastAsia="en-US"/>
        </w:rPr>
      </w:pPr>
    </w:p>
    <w:p w14:paraId="5957BC48" w14:textId="15BC2840" w:rsidR="009E6989" w:rsidRPr="0088623B" w:rsidRDefault="009E6989" w:rsidP="009E6989">
      <w:pPr>
        <w:pStyle w:val="afd"/>
        <w:spacing w:after="0" w:line="240" w:lineRule="auto"/>
        <w:ind w:left="0" w:firstLine="720"/>
        <w:jc w:val="both"/>
        <w:rPr>
          <w:rFonts w:ascii="Times New Roman" w:hAnsi="Times New Roman"/>
          <w:sz w:val="28"/>
          <w:szCs w:val="28"/>
        </w:rPr>
      </w:pPr>
      <w:r w:rsidRPr="0088623B">
        <w:rPr>
          <w:rFonts w:ascii="Times New Roman" w:hAnsi="Times New Roman"/>
          <w:sz w:val="28"/>
          <w:szCs w:val="28"/>
        </w:rPr>
        <w:t xml:space="preserve">9. Оплата медицинской помощи, оказанной в амбулаторных условиях, </w:t>
      </w:r>
      <w:r w:rsidRPr="0088623B">
        <w:rPr>
          <w:rFonts w:ascii="PT Serif" w:hAnsi="PT Serif"/>
          <w:sz w:val="29"/>
          <w:szCs w:val="29"/>
        </w:rPr>
        <w:t>осуществляется согласно способам оплаты, установленным территориальной программой обязательного медицинского страхования в соответствии с базовой программой обязательного медицинского страхования, утвержденной в составе Программы</w:t>
      </w:r>
      <w:r w:rsidRPr="0088623B">
        <w:rPr>
          <w:rFonts w:ascii="Times New Roman" w:hAnsi="Times New Roman"/>
          <w:sz w:val="28"/>
          <w:szCs w:val="28"/>
        </w:rPr>
        <w:t xml:space="preserve"> государственных гарантий бесплатного оказания гражданам медицинской помощи на 202</w:t>
      </w:r>
      <w:r w:rsidR="00705542">
        <w:rPr>
          <w:rFonts w:ascii="Times New Roman" w:hAnsi="Times New Roman"/>
          <w:sz w:val="28"/>
          <w:szCs w:val="28"/>
        </w:rPr>
        <w:t>4</w:t>
      </w:r>
      <w:r w:rsidRPr="0088623B">
        <w:rPr>
          <w:rFonts w:ascii="Times New Roman" w:hAnsi="Times New Roman"/>
          <w:sz w:val="28"/>
          <w:szCs w:val="28"/>
        </w:rPr>
        <w:t xml:space="preserve"> год и на плановый период 202</w:t>
      </w:r>
      <w:r w:rsidR="00705542">
        <w:rPr>
          <w:rFonts w:ascii="Times New Roman" w:hAnsi="Times New Roman"/>
          <w:sz w:val="28"/>
          <w:szCs w:val="28"/>
        </w:rPr>
        <w:t>5</w:t>
      </w:r>
      <w:r w:rsidRPr="0088623B">
        <w:rPr>
          <w:rFonts w:ascii="Times New Roman" w:hAnsi="Times New Roman"/>
          <w:sz w:val="28"/>
          <w:szCs w:val="28"/>
        </w:rPr>
        <w:t xml:space="preserve"> и 202</w:t>
      </w:r>
      <w:r w:rsidR="00705542">
        <w:rPr>
          <w:rFonts w:ascii="Times New Roman" w:hAnsi="Times New Roman"/>
          <w:sz w:val="28"/>
          <w:szCs w:val="28"/>
        </w:rPr>
        <w:t>6</w:t>
      </w:r>
      <w:r w:rsidRPr="0088623B">
        <w:rPr>
          <w:rFonts w:ascii="Times New Roman" w:hAnsi="Times New Roman"/>
          <w:sz w:val="28"/>
          <w:szCs w:val="28"/>
        </w:rPr>
        <w:t xml:space="preserve"> годов:</w:t>
      </w:r>
    </w:p>
    <w:p w14:paraId="15DEF205" w14:textId="77777777" w:rsidR="009E6989" w:rsidRPr="0088623B" w:rsidRDefault="009E6989" w:rsidP="009E6989">
      <w:pPr>
        <w:pStyle w:val="s1"/>
        <w:shd w:val="clear" w:color="auto" w:fill="FFFFFF"/>
        <w:spacing w:before="0" w:beforeAutospacing="0" w:after="0" w:afterAutospacing="0"/>
        <w:ind w:firstLine="709"/>
        <w:jc w:val="both"/>
        <w:rPr>
          <w:sz w:val="28"/>
          <w:szCs w:val="28"/>
        </w:rPr>
      </w:pPr>
      <w:r w:rsidRPr="0088623B">
        <w:rPr>
          <w:sz w:val="28"/>
          <w:szCs w:val="28"/>
        </w:rPr>
        <w:t xml:space="preserve">по подушевому нормативу финансирования на прикрепившихся лиц </w:t>
      </w:r>
      <w:r w:rsidRPr="0088623B">
        <w:rPr>
          <w:sz w:val="28"/>
          <w:szCs w:val="28"/>
        </w:rPr>
        <w:b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88623B">
        <w:rPr>
          <w:sz w:val="28"/>
          <w:szCs w:val="28"/>
        </w:rPr>
        <w:t>биопсийного</w:t>
      </w:r>
      <w:proofErr w:type="spellEnd"/>
      <w:r w:rsidRPr="0088623B">
        <w:rPr>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sidRPr="0088623B">
        <w:rPr>
          <w:sz w:val="28"/>
          <w:szCs w:val="28"/>
        </w:rPr>
        <w:t>биопсийного</w:t>
      </w:r>
      <w:proofErr w:type="spellEnd"/>
      <w:r w:rsidRPr="0088623B">
        <w:rPr>
          <w:sz w:val="28"/>
          <w:szCs w:val="28"/>
        </w:rPr>
        <w:t xml:space="preserve">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w:t>
      </w:r>
      <w:r w:rsidRPr="0088623B">
        <w:rPr>
          <w:sz w:val="28"/>
          <w:szCs w:val="28"/>
        </w:rPr>
        <w:br/>
        <w:t>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24F777D2" w14:textId="77777777" w:rsidR="009E6989" w:rsidRPr="0088623B" w:rsidRDefault="009E6989" w:rsidP="009E6989">
      <w:pPr>
        <w:pStyle w:val="s1"/>
        <w:shd w:val="clear" w:color="auto" w:fill="FFFFFF"/>
        <w:spacing w:before="0" w:beforeAutospacing="0" w:after="0" w:afterAutospacing="0"/>
        <w:ind w:firstLine="709"/>
        <w:jc w:val="both"/>
        <w:rPr>
          <w:sz w:val="28"/>
          <w:szCs w:val="28"/>
        </w:rPr>
      </w:pPr>
      <w:r w:rsidRPr="0088623B">
        <w:rPr>
          <w:sz w:val="28"/>
          <w:szCs w:val="28"/>
        </w:rPr>
        <w:t>за единицу объема медицинской помощи - за медицинскую услугу, посещение, обращение (законченный случай) при оплате:</w:t>
      </w:r>
    </w:p>
    <w:p w14:paraId="44BC6A23" w14:textId="77777777" w:rsidR="009E6989" w:rsidRPr="0088623B" w:rsidRDefault="009E6989" w:rsidP="009E6989">
      <w:pPr>
        <w:pStyle w:val="s1"/>
        <w:shd w:val="clear" w:color="auto" w:fill="FFFFFF"/>
        <w:spacing w:before="0" w:beforeAutospacing="0" w:after="0" w:afterAutospacing="0"/>
        <w:ind w:firstLine="709"/>
        <w:jc w:val="both"/>
        <w:rPr>
          <w:sz w:val="28"/>
          <w:szCs w:val="28"/>
        </w:rPr>
      </w:pPr>
      <w:r w:rsidRPr="0088623B">
        <w:rPr>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0B40990F" w14:textId="77777777" w:rsidR="009E6989" w:rsidRPr="0088623B" w:rsidRDefault="009E6989" w:rsidP="009E6989">
      <w:pPr>
        <w:pStyle w:val="s1"/>
        <w:shd w:val="clear" w:color="auto" w:fill="FFFFFF"/>
        <w:spacing w:before="0" w:beforeAutospacing="0" w:after="0" w:afterAutospacing="0"/>
        <w:ind w:firstLine="709"/>
        <w:jc w:val="both"/>
        <w:rPr>
          <w:sz w:val="28"/>
          <w:szCs w:val="28"/>
        </w:rPr>
      </w:pPr>
      <w:r w:rsidRPr="0088623B">
        <w:rPr>
          <w:sz w:val="28"/>
          <w:szCs w:val="28"/>
        </w:rPr>
        <w:t xml:space="preserve">медицинской помощи, оказанной в медицинских организациях, </w:t>
      </w:r>
      <w:r w:rsidRPr="0088623B">
        <w:rPr>
          <w:sz w:val="28"/>
          <w:szCs w:val="28"/>
        </w:rPr>
        <w:br/>
        <w:t>не имеющих прикрепившихся лиц;</w:t>
      </w:r>
    </w:p>
    <w:p w14:paraId="483C8DD8" w14:textId="77777777" w:rsidR="009E6989" w:rsidRPr="0088623B" w:rsidRDefault="009E6989" w:rsidP="009E6989">
      <w:pPr>
        <w:pStyle w:val="s1"/>
        <w:shd w:val="clear" w:color="auto" w:fill="FFFFFF"/>
        <w:spacing w:before="0" w:beforeAutospacing="0" w:after="0" w:afterAutospacing="0"/>
        <w:ind w:firstLine="709"/>
        <w:jc w:val="both"/>
        <w:rPr>
          <w:sz w:val="28"/>
          <w:szCs w:val="28"/>
        </w:rPr>
      </w:pPr>
      <w:r w:rsidRPr="0088623B">
        <w:rPr>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561A768D" w14:textId="77777777" w:rsidR="009E6989" w:rsidRPr="0088623B" w:rsidRDefault="009E6989" w:rsidP="009E6989">
      <w:pPr>
        <w:pStyle w:val="s1"/>
        <w:shd w:val="clear" w:color="auto" w:fill="FFFFFF"/>
        <w:spacing w:before="0" w:beforeAutospacing="0" w:after="0" w:afterAutospacing="0"/>
        <w:ind w:firstLine="709"/>
        <w:jc w:val="both"/>
        <w:rPr>
          <w:sz w:val="28"/>
          <w:szCs w:val="28"/>
        </w:rPr>
      </w:pPr>
      <w:r w:rsidRPr="0088623B">
        <w:rPr>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88623B">
        <w:rPr>
          <w:sz w:val="28"/>
          <w:szCs w:val="28"/>
        </w:rPr>
        <w:t>биопсийного</w:t>
      </w:r>
      <w:proofErr w:type="spellEnd"/>
      <w:r w:rsidRPr="0088623B">
        <w:rPr>
          <w:sz w:val="28"/>
          <w:szCs w:val="28"/>
        </w:rPr>
        <w:t xml:space="preserve"> (операционного) материала, тестирования на выявление новой коронавирусной инфекции (COVID-19);</w:t>
      </w:r>
    </w:p>
    <w:p w14:paraId="5042EC51" w14:textId="77777777" w:rsidR="009E6989" w:rsidRPr="0088623B" w:rsidRDefault="009E6989" w:rsidP="009E6989">
      <w:pPr>
        <w:pStyle w:val="s1"/>
        <w:shd w:val="clear" w:color="auto" w:fill="FFFFFF"/>
        <w:spacing w:before="0" w:beforeAutospacing="0" w:after="0" w:afterAutospacing="0"/>
        <w:ind w:firstLine="709"/>
        <w:jc w:val="both"/>
        <w:rPr>
          <w:sz w:val="28"/>
          <w:szCs w:val="28"/>
        </w:rPr>
      </w:pPr>
      <w:r w:rsidRPr="0088623B">
        <w:rPr>
          <w:sz w:val="28"/>
          <w:szCs w:val="28"/>
        </w:rPr>
        <w:t>профилактических медицинских осмотров и диспансеризации, в том числе углубленной диспансеризации;</w:t>
      </w:r>
    </w:p>
    <w:p w14:paraId="3270CB40" w14:textId="77777777" w:rsidR="009E6989" w:rsidRPr="0088623B" w:rsidRDefault="009E6989" w:rsidP="009E6989">
      <w:pPr>
        <w:pStyle w:val="s1"/>
        <w:shd w:val="clear" w:color="auto" w:fill="FFFFFF"/>
        <w:spacing w:before="0" w:beforeAutospacing="0" w:after="0" w:afterAutospacing="0"/>
        <w:ind w:firstLine="709"/>
        <w:jc w:val="both"/>
        <w:rPr>
          <w:sz w:val="28"/>
          <w:szCs w:val="28"/>
        </w:rPr>
      </w:pPr>
      <w:r w:rsidRPr="0088623B">
        <w:rPr>
          <w:sz w:val="28"/>
          <w:szCs w:val="28"/>
        </w:rPr>
        <w:t>диспансерного наблюдения отдельных категорий граждан из числа взрослого населения;</w:t>
      </w:r>
    </w:p>
    <w:p w14:paraId="2C321857" w14:textId="77777777" w:rsidR="009E6989" w:rsidRPr="0088623B" w:rsidRDefault="009E6989" w:rsidP="009E6989">
      <w:pPr>
        <w:pStyle w:val="s1"/>
        <w:shd w:val="clear" w:color="auto" w:fill="FFFFFF"/>
        <w:spacing w:before="0" w:beforeAutospacing="0" w:after="0" w:afterAutospacing="0"/>
        <w:ind w:firstLine="709"/>
        <w:jc w:val="both"/>
        <w:rPr>
          <w:sz w:val="28"/>
          <w:szCs w:val="28"/>
        </w:rPr>
      </w:pPr>
      <w:r w:rsidRPr="0088623B">
        <w:rPr>
          <w:sz w:val="28"/>
          <w:szCs w:val="28"/>
        </w:rPr>
        <w:t>медицинской помощи по медицинской реабилитации (комплексное посещение).</w:t>
      </w:r>
    </w:p>
    <w:p w14:paraId="18DC7D07" w14:textId="77777777" w:rsidR="009E6989" w:rsidRPr="0088623B" w:rsidRDefault="009E6989" w:rsidP="009E6989">
      <w:pPr>
        <w:ind w:firstLine="720"/>
        <w:jc w:val="both"/>
        <w:rPr>
          <w:sz w:val="28"/>
          <w:szCs w:val="28"/>
        </w:rPr>
      </w:pPr>
      <w:r w:rsidRPr="0088623B">
        <w:rPr>
          <w:sz w:val="28"/>
        </w:rPr>
        <w:t xml:space="preserve">10. В соответствии со </w:t>
      </w:r>
      <w:proofErr w:type="spellStart"/>
      <w:r w:rsidRPr="0088623B">
        <w:rPr>
          <w:sz w:val="28"/>
        </w:rPr>
        <w:t>сверхбазовой</w:t>
      </w:r>
      <w:proofErr w:type="spellEnd"/>
      <w:r w:rsidRPr="0088623B">
        <w:rPr>
          <w:sz w:val="28"/>
        </w:rPr>
        <w:t xml:space="preserve"> программой </w:t>
      </w:r>
      <w:r w:rsidRPr="0088623B">
        <w:rPr>
          <w:sz w:val="28"/>
          <w:szCs w:val="28"/>
        </w:rPr>
        <w:t xml:space="preserve">обязательного медицинского страхования оплата медицинской помощи, оказанной </w:t>
      </w:r>
      <w:r w:rsidRPr="0088623B">
        <w:rPr>
          <w:sz w:val="28"/>
          <w:szCs w:val="28"/>
        </w:rPr>
        <w:br/>
        <w:t xml:space="preserve">в амбулаторных условиях, осуществляется за единицу объема медицинской помощи - за медицинскую услугу, за посещение, за обращение </w:t>
      </w:r>
      <w:r w:rsidRPr="0088623B">
        <w:rPr>
          <w:sz w:val="28"/>
        </w:rPr>
        <w:t>(законченный случай)</w:t>
      </w:r>
      <w:r w:rsidRPr="0088623B">
        <w:rPr>
          <w:sz w:val="28"/>
          <w:szCs w:val="28"/>
        </w:rPr>
        <w:t xml:space="preserve">. </w:t>
      </w:r>
    </w:p>
    <w:p w14:paraId="5DB52A97" w14:textId="40C2AD14" w:rsidR="009E6989" w:rsidRPr="0088623B" w:rsidRDefault="009E6989" w:rsidP="009E6989">
      <w:pPr>
        <w:pStyle w:val="23"/>
        <w:widowControl w:val="0"/>
        <w:tabs>
          <w:tab w:val="num" w:pos="720"/>
        </w:tabs>
        <w:spacing w:after="0" w:line="240" w:lineRule="auto"/>
        <w:ind w:left="0" w:firstLine="720"/>
        <w:jc w:val="both"/>
        <w:rPr>
          <w:sz w:val="28"/>
          <w:szCs w:val="28"/>
        </w:rPr>
      </w:pPr>
      <w:r w:rsidRPr="0088623B">
        <w:rPr>
          <w:spacing w:val="1"/>
          <w:sz w:val="28"/>
          <w:szCs w:val="28"/>
        </w:rPr>
        <w:t>11. </w:t>
      </w:r>
      <w:r w:rsidRPr="0088623B">
        <w:rPr>
          <w:sz w:val="28"/>
          <w:szCs w:val="28"/>
        </w:rPr>
        <w:t xml:space="preserve">Перечень медицинских организаций (структурных подразделений медицинских организаций), оказывающих медицинскую помощь </w:t>
      </w:r>
      <w:r w:rsidRPr="0088623B">
        <w:rPr>
          <w:sz w:val="28"/>
          <w:szCs w:val="28"/>
        </w:rPr>
        <w:br/>
        <w:t>в амбулаторных условиях,</w:t>
      </w:r>
      <w:r w:rsidRPr="0088623B">
        <w:rPr>
          <w:sz w:val="28"/>
        </w:rPr>
        <w:t xml:space="preserve"> устанавливается </w:t>
      </w:r>
      <w:r w:rsidRPr="003A7F32">
        <w:rPr>
          <w:sz w:val="28"/>
        </w:rPr>
        <w:t>в приложении № 1 к Тарифному</w:t>
      </w:r>
      <w:r w:rsidRPr="0088623B">
        <w:rPr>
          <w:sz w:val="28"/>
        </w:rPr>
        <w:t xml:space="preserve"> соглашению</w:t>
      </w:r>
      <w:r w:rsidRPr="0088623B">
        <w:t xml:space="preserve"> </w:t>
      </w:r>
      <w:r w:rsidRPr="0088623B">
        <w:rPr>
          <w:sz w:val="28"/>
        </w:rPr>
        <w:t>в разрезе условий оказания медицинской помощи и применяемых способов оплаты медицинской помощи</w:t>
      </w:r>
    </w:p>
    <w:p w14:paraId="0A2FD3C7" w14:textId="77777777" w:rsidR="009E6989" w:rsidRPr="0088623B" w:rsidRDefault="009E6989" w:rsidP="009E6989">
      <w:pPr>
        <w:pStyle w:val="23"/>
        <w:widowControl w:val="0"/>
        <w:tabs>
          <w:tab w:val="num" w:pos="720"/>
        </w:tabs>
        <w:spacing w:after="0" w:line="240" w:lineRule="auto"/>
        <w:ind w:left="0" w:firstLine="720"/>
        <w:jc w:val="both"/>
        <w:rPr>
          <w:sz w:val="28"/>
          <w:szCs w:val="28"/>
        </w:rPr>
      </w:pPr>
      <w:r w:rsidRPr="0088623B">
        <w:rPr>
          <w:sz w:val="28"/>
          <w:szCs w:val="28"/>
        </w:rPr>
        <w:t>Данный Перечень дифференцирует медицинские организации (структурные подразделения медицинских организаций):</w:t>
      </w:r>
    </w:p>
    <w:p w14:paraId="67DC2280" w14:textId="77777777" w:rsidR="009E6989" w:rsidRPr="0088623B" w:rsidRDefault="009E6989" w:rsidP="009E6989">
      <w:pPr>
        <w:pStyle w:val="23"/>
        <w:widowControl w:val="0"/>
        <w:tabs>
          <w:tab w:val="num" w:pos="720"/>
        </w:tabs>
        <w:spacing w:after="0" w:line="240" w:lineRule="auto"/>
        <w:ind w:left="0" w:firstLine="720"/>
        <w:jc w:val="both"/>
        <w:rPr>
          <w:sz w:val="28"/>
          <w:szCs w:val="28"/>
        </w:rPr>
      </w:pPr>
      <w:r w:rsidRPr="0088623B">
        <w:rPr>
          <w:sz w:val="28"/>
          <w:szCs w:val="28"/>
        </w:rPr>
        <w:t xml:space="preserve">- на участвующих в базовой программе обязательного медицинского страхования и в </w:t>
      </w:r>
      <w:proofErr w:type="spellStart"/>
      <w:r w:rsidRPr="0088623B">
        <w:rPr>
          <w:sz w:val="28"/>
          <w:szCs w:val="28"/>
        </w:rPr>
        <w:t>сверхбазовой</w:t>
      </w:r>
      <w:proofErr w:type="spellEnd"/>
      <w:r w:rsidRPr="0088623B">
        <w:rPr>
          <w:sz w:val="28"/>
          <w:szCs w:val="28"/>
        </w:rPr>
        <w:t xml:space="preserve"> программе обязательного медицинского страхования;</w:t>
      </w:r>
    </w:p>
    <w:p w14:paraId="032484F6" w14:textId="77777777" w:rsidR="009E6989" w:rsidRPr="0088623B" w:rsidRDefault="009E6989" w:rsidP="009E6989">
      <w:pPr>
        <w:pStyle w:val="23"/>
        <w:widowControl w:val="0"/>
        <w:tabs>
          <w:tab w:val="num" w:pos="720"/>
        </w:tabs>
        <w:spacing w:after="0" w:line="240" w:lineRule="auto"/>
        <w:ind w:left="0" w:firstLine="720"/>
        <w:jc w:val="both"/>
        <w:rPr>
          <w:sz w:val="28"/>
          <w:szCs w:val="28"/>
        </w:rPr>
      </w:pPr>
      <w:r w:rsidRPr="0088623B">
        <w:rPr>
          <w:sz w:val="28"/>
          <w:szCs w:val="28"/>
        </w:rPr>
        <w:t>- на имеющих прикрепленное население;</w:t>
      </w:r>
    </w:p>
    <w:p w14:paraId="2B0D7988" w14:textId="77777777" w:rsidR="009E6989" w:rsidRPr="0088623B" w:rsidRDefault="009E6989" w:rsidP="009E6989">
      <w:pPr>
        <w:pStyle w:val="23"/>
        <w:widowControl w:val="0"/>
        <w:tabs>
          <w:tab w:val="num" w:pos="720"/>
        </w:tabs>
        <w:spacing w:after="0" w:line="240" w:lineRule="auto"/>
        <w:ind w:left="0" w:firstLine="720"/>
        <w:jc w:val="both"/>
        <w:rPr>
          <w:sz w:val="28"/>
          <w:szCs w:val="28"/>
        </w:rPr>
      </w:pPr>
      <w:r w:rsidRPr="0088623B">
        <w:rPr>
          <w:sz w:val="28"/>
          <w:szCs w:val="28"/>
        </w:rPr>
        <w:t xml:space="preserve">- по уровням </w:t>
      </w:r>
      <w:r w:rsidRPr="0088623B">
        <w:rPr>
          <w:rFonts w:eastAsia="Calibri"/>
          <w:sz w:val="28"/>
          <w:szCs w:val="22"/>
          <w:lang w:eastAsia="en-US"/>
        </w:rPr>
        <w:t>медицинских организаций</w:t>
      </w:r>
      <w:r w:rsidRPr="0088623B">
        <w:rPr>
          <w:sz w:val="28"/>
          <w:szCs w:val="28"/>
        </w:rPr>
        <w:t>;</w:t>
      </w:r>
    </w:p>
    <w:p w14:paraId="3EFC17AC" w14:textId="77777777" w:rsidR="009E6989" w:rsidRPr="0088623B" w:rsidRDefault="009E6989" w:rsidP="009E6989">
      <w:pPr>
        <w:pStyle w:val="23"/>
        <w:widowControl w:val="0"/>
        <w:tabs>
          <w:tab w:val="num" w:pos="720"/>
        </w:tabs>
        <w:spacing w:after="0" w:line="240" w:lineRule="auto"/>
        <w:ind w:left="0" w:firstLine="720"/>
        <w:jc w:val="both"/>
        <w:rPr>
          <w:sz w:val="28"/>
          <w:szCs w:val="28"/>
        </w:rPr>
      </w:pPr>
      <w:r w:rsidRPr="0088623B">
        <w:rPr>
          <w:sz w:val="28"/>
          <w:szCs w:val="28"/>
        </w:rPr>
        <w:t>-</w:t>
      </w:r>
      <w:r w:rsidRPr="0088623B">
        <w:rPr>
          <w:sz w:val="28"/>
        </w:rPr>
        <w:t> по способам оплаты медицинской помощи.</w:t>
      </w:r>
    </w:p>
    <w:p w14:paraId="6824F3FA" w14:textId="77777777" w:rsidR="009E6989" w:rsidRPr="0088623B" w:rsidRDefault="009E6989" w:rsidP="009E6989">
      <w:pPr>
        <w:widowControl/>
        <w:autoSpaceDE w:val="0"/>
        <w:autoSpaceDN w:val="0"/>
        <w:adjustRightInd w:val="0"/>
        <w:ind w:firstLine="720"/>
        <w:jc w:val="both"/>
        <w:rPr>
          <w:sz w:val="28"/>
          <w:szCs w:val="28"/>
        </w:rPr>
      </w:pPr>
    </w:p>
    <w:p w14:paraId="6CB0BD7F" w14:textId="77777777" w:rsidR="009E6989" w:rsidRPr="0088623B" w:rsidRDefault="009E6989" w:rsidP="009E6989">
      <w:pPr>
        <w:pStyle w:val="2"/>
      </w:pPr>
      <w:r w:rsidRPr="0088623B">
        <w:t>§ 1. </w:t>
      </w:r>
      <w:r w:rsidRPr="0088623B">
        <w:rPr>
          <w:spacing w:val="1"/>
          <w:szCs w:val="28"/>
        </w:rPr>
        <w:t xml:space="preserve">Оплата медицинской помощи </w:t>
      </w:r>
      <w:r w:rsidRPr="0088623B">
        <w:rPr>
          <w:szCs w:val="28"/>
        </w:rPr>
        <w:t xml:space="preserve">по подушевому нормативу финансирования на прикрепившихся лиц </w:t>
      </w:r>
      <w:r w:rsidRPr="0088623B">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88623B">
        <w:t>биопсийного</w:t>
      </w:r>
      <w:proofErr w:type="spellEnd"/>
      <w:r w:rsidRPr="0088623B">
        <w:t xml:space="preserve">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53629EC2" w14:textId="77777777" w:rsidR="009E6989" w:rsidRPr="0088623B" w:rsidRDefault="009E6989" w:rsidP="009E6989">
      <w:pPr>
        <w:widowControl/>
        <w:autoSpaceDE w:val="0"/>
        <w:autoSpaceDN w:val="0"/>
        <w:adjustRightInd w:val="0"/>
        <w:ind w:firstLine="720"/>
        <w:jc w:val="both"/>
        <w:rPr>
          <w:sz w:val="28"/>
          <w:szCs w:val="28"/>
        </w:rPr>
      </w:pPr>
    </w:p>
    <w:p w14:paraId="09E54F14" w14:textId="3CB5611E" w:rsidR="00B570F2" w:rsidRPr="009678F1" w:rsidRDefault="00B570F2" w:rsidP="00B570F2">
      <w:pPr>
        <w:autoSpaceDE w:val="0"/>
        <w:autoSpaceDN w:val="0"/>
        <w:ind w:firstLine="709"/>
        <w:jc w:val="both"/>
        <w:rPr>
          <w:rFonts w:cs="Calibri"/>
          <w:sz w:val="28"/>
        </w:rPr>
      </w:pPr>
      <w:r w:rsidRPr="009678F1">
        <w:rPr>
          <w:sz w:val="28"/>
        </w:rPr>
        <w:t xml:space="preserve">12. При расчете дифференцированных подушевых нормативов финансирования на прикрепившихся лиц применяются следующие коэффициенты дифференциации подушевого норматива финансирования </w:t>
      </w:r>
      <w:r w:rsidRPr="003A7F32">
        <w:rPr>
          <w:sz w:val="28"/>
        </w:rPr>
        <w:t>(приложение № </w:t>
      </w:r>
      <w:r w:rsidR="00E719FC" w:rsidRPr="003A7F32">
        <w:rPr>
          <w:sz w:val="28"/>
        </w:rPr>
        <w:t xml:space="preserve">2 </w:t>
      </w:r>
      <w:r w:rsidRPr="003A7F32">
        <w:rPr>
          <w:sz w:val="28"/>
        </w:rPr>
        <w:t>к Тарифному</w:t>
      </w:r>
      <w:r w:rsidRPr="009678F1">
        <w:rPr>
          <w:sz w:val="28"/>
        </w:rPr>
        <w:t xml:space="preserve"> соглашению)</w:t>
      </w:r>
      <w:r w:rsidRPr="009678F1">
        <w:rPr>
          <w:rFonts w:cs="Calibri"/>
          <w:sz w:val="28"/>
        </w:rPr>
        <w:t>:</w:t>
      </w:r>
    </w:p>
    <w:p w14:paraId="3D175C4D" w14:textId="77777777" w:rsidR="00B570F2" w:rsidRPr="009678F1" w:rsidRDefault="00B570F2" w:rsidP="00B570F2">
      <w:pPr>
        <w:pStyle w:val="ConsPlusNormal"/>
        <w:ind w:firstLine="709"/>
        <w:jc w:val="both"/>
        <w:rPr>
          <w:rFonts w:ascii="Times New Roman" w:hAnsi="Times New Roman"/>
          <w:sz w:val="28"/>
        </w:rPr>
      </w:pPr>
      <w:r w:rsidRPr="009678F1">
        <w:rPr>
          <w:rFonts w:ascii="Times New Roman" w:hAnsi="Times New Roman" w:cs="Times New Roman"/>
          <w:sz w:val="28"/>
        </w:rPr>
        <w:t>1) </w:t>
      </w:r>
      <w:r w:rsidRPr="009678F1">
        <w:rPr>
          <w:rFonts w:ascii="Times New Roman" w:hAnsi="Times New Roman" w:cs="Times New Roman"/>
          <w:sz w:val="28"/>
          <w:szCs w:val="28"/>
        </w:rPr>
        <w:t>коэффициенты дифференциации на прикрепившихся к медицинской организации лиц с учетом наличия</w:t>
      </w:r>
      <w:r w:rsidRPr="009678F1">
        <w:rPr>
          <w:rFonts w:ascii="Times New Roman" w:hAnsi="Times New Roman"/>
          <w:sz w:val="28"/>
        </w:rPr>
        <w:t xml:space="preserve"> подразделений, расположенных </w:t>
      </w:r>
      <w:r w:rsidRPr="009678F1">
        <w:rPr>
          <w:rFonts w:ascii="Times New Roman" w:hAnsi="Times New Roman" w:cs="Times New Roman"/>
          <w:sz w:val="28"/>
          <w:szCs w:val="28"/>
        </w:rPr>
        <w:br/>
      </w:r>
      <w:r w:rsidRPr="009678F1">
        <w:rPr>
          <w:rFonts w:ascii="Times New Roman" w:hAnsi="Times New Roman"/>
          <w:sz w:val="28"/>
        </w:rPr>
        <w:t xml:space="preserve">в сельской местности, отдаленных территориях, поселках городского типа </w:t>
      </w:r>
      <w:r w:rsidRPr="009678F1">
        <w:rPr>
          <w:rFonts w:ascii="Times New Roman" w:hAnsi="Times New Roman" w:cs="Times New Roman"/>
          <w:sz w:val="28"/>
          <w:szCs w:val="28"/>
        </w:rPr>
        <w:br/>
      </w:r>
      <w:r w:rsidRPr="009678F1">
        <w:rPr>
          <w:rFonts w:ascii="Times New Roman" w:hAnsi="Times New Roman"/>
          <w:sz w:val="28"/>
        </w:rPr>
        <w:t>и малых городах с численностью населения до 50 тысяч человек</w:t>
      </w:r>
      <w:r w:rsidRPr="009678F1">
        <w:rPr>
          <w:rFonts w:ascii="Times New Roman" w:hAnsi="Times New Roman" w:cs="Times New Roman"/>
          <w:sz w:val="28"/>
          <w:szCs w:val="28"/>
        </w:rPr>
        <w:t>,</w:t>
      </w:r>
      <w:r w:rsidRPr="009678F1">
        <w:rPr>
          <w:rFonts w:ascii="Times New Roman" w:hAnsi="Times New Roman"/>
          <w:sz w:val="28"/>
        </w:rPr>
        <w:t xml:space="preserve"> и расходов на их содержание и оплату труда персонала </w:t>
      </w:r>
      <w:r>
        <w:rPr>
          <w:rFonts w:ascii="Times New Roman" w:hAnsi="Times New Roman"/>
          <w:sz w:val="28"/>
        </w:rPr>
        <w:t xml:space="preserve">(далее - </w:t>
      </w:r>
      <m:oMath>
        <m:sSub>
          <m:sSubPr>
            <m:ctrlPr>
              <w:rPr>
                <w:rFonts w:ascii="Cambria Math" w:hAnsi="Cambria Math"/>
                <w:i/>
                <w:sz w:val="28"/>
              </w:rPr>
            </m:ctrlPr>
          </m:sSubPr>
          <m:e>
            <m:r>
              <w:rPr>
                <w:rFonts w:ascii="Cambria Math" w:hAnsi="Cambria Math"/>
                <w:sz w:val="28"/>
              </w:rPr>
              <m:t>КД</m:t>
            </m:r>
          </m:e>
          <m:sub>
            <m:r>
              <w:rPr>
                <w:rFonts w:ascii="Cambria Math" w:hAnsi="Cambria Math"/>
                <w:sz w:val="28"/>
              </w:rPr>
              <m:t>от</m:t>
            </m:r>
          </m:sub>
        </m:sSub>
      </m:oMath>
      <w:r>
        <w:rPr>
          <w:rFonts w:ascii="Times New Roman" w:hAnsi="Times New Roman"/>
          <w:sz w:val="28"/>
        </w:rPr>
        <w:t>)</w:t>
      </w:r>
      <w:r w:rsidRPr="009678F1">
        <w:rPr>
          <w:rFonts w:ascii="Times New Roman" w:hAnsi="Times New Roman"/>
          <w:sz w:val="28"/>
        </w:rPr>
        <w:t>;</w:t>
      </w:r>
    </w:p>
    <w:p w14:paraId="443CCBFE" w14:textId="77777777" w:rsidR="00B570F2" w:rsidRPr="009678F1" w:rsidRDefault="00B570F2" w:rsidP="00B570F2">
      <w:pPr>
        <w:pStyle w:val="ConsPlusNormal"/>
        <w:ind w:firstLine="709"/>
        <w:jc w:val="both"/>
        <w:rPr>
          <w:rFonts w:ascii="Times New Roman" w:hAnsi="Times New Roman" w:cs="Times New Roman"/>
          <w:sz w:val="28"/>
        </w:rPr>
      </w:pPr>
      <w:r w:rsidRPr="009678F1">
        <w:rPr>
          <w:rFonts w:ascii="Times New Roman" w:hAnsi="Times New Roman" w:cs="Times New Roman"/>
          <w:sz w:val="28"/>
        </w:rPr>
        <w:t>2) коэффициенты половозрастного состава</w:t>
      </w:r>
      <w:r w:rsidRPr="009678F1">
        <w:rPr>
          <w:rFonts w:ascii="Times New Roman" w:hAnsi="Times New Roman"/>
          <w:sz w:val="28"/>
        </w:rPr>
        <w:t xml:space="preserve"> (</w:t>
      </w:r>
      <w:r>
        <w:rPr>
          <w:rFonts w:ascii="Times New Roman" w:hAnsi="Times New Roman"/>
          <w:sz w:val="28"/>
        </w:rPr>
        <w:t xml:space="preserve">далее - </w:t>
      </w:r>
      <m:oMath>
        <m:sSub>
          <m:sSubPr>
            <m:ctrlPr>
              <w:rPr>
                <w:rFonts w:ascii="Cambria Math" w:hAnsi="Cambria Math" w:cs="Times New Roman"/>
                <w:i/>
                <w:sz w:val="28"/>
              </w:rPr>
            </m:ctrlPr>
          </m:sSubPr>
          <m:e>
            <m:r>
              <w:rPr>
                <w:rFonts w:ascii="Cambria Math" w:hAnsi="Cambria Math" w:cs="Times New Roman"/>
                <w:sz w:val="28"/>
              </w:rPr>
              <m:t>КД</m:t>
            </m:r>
          </m:e>
          <m:sub>
            <m:r>
              <w:rPr>
                <w:rFonts w:ascii="Cambria Math" w:hAnsi="Cambria Math" w:cs="Times New Roman"/>
                <w:sz w:val="28"/>
              </w:rPr>
              <m:t>пв</m:t>
            </m:r>
          </m:sub>
        </m:sSub>
      </m:oMath>
      <w:r w:rsidRPr="009678F1">
        <w:rPr>
          <w:rFonts w:ascii="Times New Roman" w:hAnsi="Times New Roman" w:cs="Times New Roman"/>
          <w:sz w:val="28"/>
        </w:rPr>
        <w:t>);</w:t>
      </w:r>
      <w:r w:rsidRPr="009678F1">
        <w:rPr>
          <w:rFonts w:ascii="Times New Roman" w:hAnsi="Times New Roman"/>
          <w:sz w:val="28"/>
        </w:rPr>
        <w:t xml:space="preserve"> </w:t>
      </w:r>
    </w:p>
    <w:p w14:paraId="6B6A96D4" w14:textId="77777777" w:rsidR="00B570F2" w:rsidRDefault="00B570F2" w:rsidP="00B570F2">
      <w:pPr>
        <w:pStyle w:val="ConsPlusNormal"/>
        <w:ind w:firstLine="709"/>
        <w:jc w:val="both"/>
        <w:rPr>
          <w:rFonts w:ascii="Times New Roman" w:hAnsi="Times New Roman"/>
          <w:sz w:val="28"/>
        </w:rPr>
      </w:pPr>
      <w:r w:rsidRPr="009678F1">
        <w:rPr>
          <w:rFonts w:ascii="Times New Roman" w:hAnsi="Times New Roman" w:cs="Times New Roman"/>
          <w:sz w:val="28"/>
        </w:rPr>
        <w:t>3) коэффициенты уровня расходов медицинских организаций</w:t>
      </w:r>
      <w:r>
        <w:rPr>
          <w:rFonts w:ascii="Times New Roman" w:hAnsi="Times New Roman" w:cs="Times New Roman"/>
          <w:sz w:val="28"/>
        </w:rPr>
        <w:t xml:space="preserve"> (особенности плотности населения, транспортной доступности, климатических и географических особенностей, площади медицинской организации)</w:t>
      </w:r>
      <w:r w:rsidRPr="009678F1">
        <w:rPr>
          <w:rFonts w:ascii="Times New Roman" w:hAnsi="Times New Roman" w:cs="Times New Roman"/>
          <w:sz w:val="28"/>
        </w:rPr>
        <w:t xml:space="preserve"> (</w:t>
      </w:r>
      <w:r>
        <w:rPr>
          <w:rFonts w:ascii="Times New Roman" w:hAnsi="Times New Roman" w:cs="Times New Roman"/>
          <w:sz w:val="28"/>
        </w:rPr>
        <w:t>принимаются равными 1</w:t>
      </w:r>
      <w:r w:rsidRPr="00F931DF">
        <w:rPr>
          <w:rFonts w:ascii="Times New Roman" w:hAnsi="Times New Roman" w:cs="Times New Roman"/>
          <w:sz w:val="28"/>
        </w:rPr>
        <w:t>), рассчитываемого с учетом р</w:t>
      </w:r>
      <w:r w:rsidRPr="00F931DF">
        <w:rPr>
          <w:rFonts w:ascii="Times New Roman" w:hAnsi="Times New Roman"/>
          <w:sz w:val="28"/>
        </w:rPr>
        <w:t>асходов на оказание медицинской помощи с примене</w:t>
      </w:r>
      <w:r>
        <w:rPr>
          <w:rFonts w:ascii="Times New Roman" w:hAnsi="Times New Roman"/>
          <w:sz w:val="28"/>
        </w:rPr>
        <w:t>нием телемедицинских технологий;</w:t>
      </w:r>
    </w:p>
    <w:p w14:paraId="73292EC2" w14:textId="77777777" w:rsidR="00B570F2" w:rsidRDefault="00B570F2" w:rsidP="00B570F2">
      <w:pPr>
        <w:pStyle w:val="ConsPlusNormal"/>
        <w:ind w:firstLine="709"/>
        <w:jc w:val="both"/>
        <w:rPr>
          <w:rFonts w:ascii="Times New Roman" w:hAnsi="Times New Roman" w:cs="Times New Roman"/>
          <w:sz w:val="28"/>
        </w:rPr>
      </w:pPr>
      <w:r>
        <w:rPr>
          <w:rFonts w:ascii="Times New Roman" w:hAnsi="Times New Roman"/>
          <w:sz w:val="28"/>
        </w:rPr>
        <w:t xml:space="preserve">4) коэффициенты достижения целевых показателей уровня заработной платы </w:t>
      </w:r>
      <w:r w:rsidRPr="009D11D9">
        <w:rPr>
          <w:rFonts w:ascii="Times New Roman" w:hAnsi="Times New Roman" w:cs="Times New Roman"/>
          <w:sz w:val="28"/>
          <w:szCs w:val="28"/>
        </w:rPr>
        <w:t>медиц</w:t>
      </w:r>
      <w:r>
        <w:rPr>
          <w:rFonts w:ascii="Times New Roman" w:hAnsi="Times New Roman" w:cs="Times New Roman"/>
          <w:sz w:val="28"/>
          <w:szCs w:val="28"/>
        </w:rPr>
        <w:t>инских работников, предусмотренного</w:t>
      </w:r>
      <w:r w:rsidRPr="009D11D9">
        <w:rPr>
          <w:rFonts w:ascii="Times New Roman" w:hAnsi="Times New Roman" w:cs="Times New Roman"/>
          <w:sz w:val="28"/>
          <w:szCs w:val="28"/>
        </w:rPr>
        <w:t xml:space="preserve"> «</w:t>
      </w:r>
      <w:r w:rsidRPr="009D11D9">
        <w:rPr>
          <w:rFonts w:ascii="Times New Roman" w:hAnsi="Times New Roman" w:cs="Times New Roman"/>
          <w:sz w:val="28"/>
          <w:szCs w:val="28"/>
          <w:shd w:val="clear" w:color="auto" w:fill="FFFFFF"/>
        </w:rPr>
        <w:t>дорожной картой» развития здравоохранения в Республике Марий Эл</w:t>
      </w:r>
      <w:r>
        <w:rPr>
          <w:rFonts w:ascii="Times New Roman" w:hAnsi="Times New Roman" w:cs="Times New Roman"/>
          <w:sz w:val="28"/>
        </w:rPr>
        <w:t>;</w:t>
      </w:r>
    </w:p>
    <w:p w14:paraId="0DF3D07A" w14:textId="5D917F82" w:rsidR="00B570F2" w:rsidRDefault="00B570F2" w:rsidP="00B570F2">
      <w:pPr>
        <w:widowControl/>
        <w:autoSpaceDE w:val="0"/>
        <w:autoSpaceDN w:val="0"/>
        <w:adjustRightInd w:val="0"/>
        <w:ind w:firstLine="720"/>
        <w:jc w:val="both"/>
        <w:rPr>
          <w:sz w:val="28"/>
          <w:szCs w:val="28"/>
        </w:rPr>
      </w:pPr>
      <w:r>
        <w:rPr>
          <w:sz w:val="28"/>
        </w:rPr>
        <w:t>5) коэффициент дифференциации (принимается равным 1)</w:t>
      </w:r>
      <w:r w:rsidRPr="009D11D9">
        <w:rPr>
          <w:sz w:val="28"/>
          <w:szCs w:val="28"/>
        </w:rPr>
        <w:t>.</w:t>
      </w:r>
    </w:p>
    <w:p w14:paraId="0DA80D1F" w14:textId="77777777" w:rsidR="009E6989" w:rsidRPr="0088623B" w:rsidRDefault="009E6989" w:rsidP="009E6989">
      <w:pPr>
        <w:widowControl/>
        <w:autoSpaceDE w:val="0"/>
        <w:autoSpaceDN w:val="0"/>
        <w:adjustRightInd w:val="0"/>
        <w:ind w:firstLine="720"/>
        <w:jc w:val="both"/>
        <w:rPr>
          <w:sz w:val="28"/>
          <w:szCs w:val="28"/>
        </w:rPr>
      </w:pPr>
      <w:r w:rsidRPr="0088623B">
        <w:rPr>
          <w:sz w:val="28"/>
          <w:szCs w:val="28"/>
        </w:rPr>
        <w:t xml:space="preserve">13. Распределение застрахованных лиц по медицинским организациям, имеющим прикрепившихся лиц, устанавливается на основании сведений регионального сегмента единого регистра застрахованных лиц на первое число первого месяца расчетного периода в соответствии с данными, полученными в рамках исполнения Соглашения об информационном обмене сведениями о гражданах, выбравших медицинскую организацию, оказывающую первичную медико-санитарную помощь в Республике </w:t>
      </w:r>
      <w:r w:rsidRPr="0088623B">
        <w:rPr>
          <w:sz w:val="28"/>
          <w:szCs w:val="28"/>
        </w:rPr>
        <w:br/>
        <w:t>Марий Эл от 18.03.2016 № 6/</w:t>
      </w:r>
      <w:r w:rsidRPr="00B570F2">
        <w:rPr>
          <w:sz w:val="28"/>
          <w:szCs w:val="28"/>
        </w:rPr>
        <w:t>88 (в редакции от 27.01.2023),</w:t>
      </w:r>
      <w:r w:rsidRPr="0088623B">
        <w:rPr>
          <w:sz w:val="28"/>
          <w:szCs w:val="28"/>
        </w:rPr>
        <w:t xml:space="preserve"> заключенного между Министерством здравоохранения Республики Марий Эл и территориальным фондом обязательного медицинского страхования Республики Марий Эл.</w:t>
      </w:r>
    </w:p>
    <w:p w14:paraId="030C266C" w14:textId="77777777" w:rsidR="009E6989" w:rsidRPr="0088623B" w:rsidRDefault="009E6989" w:rsidP="009E6989">
      <w:pPr>
        <w:pStyle w:val="aff3"/>
        <w:ind w:firstLine="709"/>
      </w:pPr>
      <w:r w:rsidRPr="0088623B">
        <w:t xml:space="preserve">14. При оплате первичной медико-санитарной помощи по подушевому нормативу финансирования на прикрепившихся лиц размер финансового обеспечения медицинской организации, имеющей прикрепившихся лиц, определяется по формуле: </w:t>
      </w:r>
    </w:p>
    <w:p w14:paraId="042AADA4" w14:textId="77777777" w:rsidR="009E6989" w:rsidRPr="0088623B" w:rsidRDefault="0065143E" w:rsidP="009E6989">
      <w:pPr>
        <w:pStyle w:val="ConsPlusNormal"/>
        <w:ind w:firstLine="709"/>
        <w:jc w:val="center"/>
        <w:rPr>
          <w:rFonts w:ascii="Times New Roman" w:hAnsi="Times New Roman"/>
          <w:sz w:val="28"/>
        </w:rPr>
      </w:pPr>
      <m:oMath>
        <m:sSub>
          <m:sSubPr>
            <m:ctrlPr>
              <w:rPr>
                <w:rFonts w:ascii="Cambria Math" w:hAnsi="Cambria Math"/>
                <w:i/>
                <w:sz w:val="32"/>
              </w:rPr>
            </m:ctrlPr>
          </m:sSubPr>
          <m:e>
            <m:r>
              <w:rPr>
                <w:rFonts w:ascii="Cambria Math" w:eastAsia="Calibri" w:hAnsi="Cambria Math"/>
                <w:sz w:val="32"/>
              </w:rPr>
              <m:t>ОС</m:t>
            </m:r>
          </m:e>
          <m:sub>
            <m:r>
              <w:rPr>
                <w:rFonts w:ascii="Cambria Math" w:eastAsia="Calibri" w:hAnsi="Cambria Math"/>
                <w:sz w:val="32"/>
              </w:rPr>
              <m:t>ПН</m:t>
            </m:r>
          </m:sub>
        </m:sSub>
        <m:r>
          <w:rPr>
            <w:rFonts w:ascii="Cambria Math" w:eastAsia="Calibri" w:hAnsi="Cambria Math"/>
            <w:sz w:val="32"/>
          </w:rPr>
          <m:t>=</m:t>
        </m:r>
        <m:sSubSup>
          <m:sSubSupPr>
            <m:ctrlPr>
              <w:rPr>
                <w:rFonts w:ascii="Cambria Math" w:hAnsi="Cambria Math"/>
                <w:i/>
                <w:sz w:val="32"/>
              </w:rPr>
            </m:ctrlPr>
          </m:sSubSupPr>
          <m:e>
            <m:r>
              <w:rPr>
                <w:rFonts w:ascii="Cambria Math" w:eastAsia="Calibri" w:hAnsi="Cambria Math"/>
                <w:sz w:val="32"/>
              </w:rPr>
              <m:t>ФДП</m:t>
            </m:r>
          </m:e>
          <m:sub>
            <m:r>
              <w:rPr>
                <w:rFonts w:ascii="Cambria Math" w:eastAsia="Calibri" w:hAnsi="Cambria Math"/>
                <w:sz w:val="32"/>
              </w:rPr>
              <m:t>Н</m:t>
            </m:r>
          </m:sub>
          <m:sup>
            <m:r>
              <w:rPr>
                <w:rFonts w:ascii="Cambria Math" w:eastAsia="Calibri" w:hAnsi="Cambria Math"/>
                <w:sz w:val="32"/>
                <w:lang w:val="en-US"/>
              </w:rPr>
              <m:t>i</m:t>
            </m:r>
          </m:sup>
        </m:sSubSup>
        <m:r>
          <w:rPr>
            <w:rFonts w:ascii="Cambria Math" w:eastAsia="Calibri" w:hAnsi="Cambria Math"/>
            <w:sz w:val="32"/>
          </w:rPr>
          <m:t>×</m:t>
        </m:r>
        <m:sSubSup>
          <m:sSubSupPr>
            <m:ctrlPr>
              <w:rPr>
                <w:rFonts w:ascii="Cambria Math" w:hAnsi="Cambria Math"/>
                <w:i/>
                <w:sz w:val="32"/>
              </w:rPr>
            </m:ctrlPr>
          </m:sSubSupPr>
          <m:e>
            <m:r>
              <w:rPr>
                <w:rFonts w:ascii="Cambria Math" w:eastAsia="Calibri" w:hAnsi="Cambria Math"/>
                <w:sz w:val="32"/>
              </w:rPr>
              <m:t>Ч</m:t>
            </m:r>
          </m:e>
          <m:sub>
            <m:r>
              <w:rPr>
                <w:rFonts w:ascii="Cambria Math" w:eastAsia="Calibri" w:hAnsi="Cambria Math"/>
                <w:sz w:val="32"/>
              </w:rPr>
              <m:t>З</m:t>
            </m:r>
          </m:sub>
          <m:sup>
            <m:r>
              <w:rPr>
                <w:rFonts w:ascii="Cambria Math" w:eastAsia="Calibri" w:hAnsi="Cambria Math"/>
                <w:sz w:val="32"/>
                <w:lang w:val="en-US"/>
              </w:rPr>
              <m:t>i</m:t>
            </m:r>
          </m:sup>
        </m:sSubSup>
        <m:r>
          <w:rPr>
            <w:rFonts w:ascii="Cambria Math" w:eastAsia="Calibri" w:hAnsi="Cambria Math"/>
            <w:sz w:val="32"/>
          </w:rPr>
          <m:t>+</m:t>
        </m:r>
        <m:sSub>
          <m:sSubPr>
            <m:ctrlPr>
              <w:rPr>
                <w:rFonts w:ascii="Cambria Math" w:hAnsi="Cambria Math"/>
                <w:i/>
                <w:sz w:val="32"/>
              </w:rPr>
            </m:ctrlPr>
          </m:sSubPr>
          <m:e>
            <m:r>
              <w:rPr>
                <w:rFonts w:ascii="Cambria Math" w:eastAsia="Calibri" w:hAnsi="Cambria Math"/>
                <w:sz w:val="32"/>
              </w:rPr>
              <m:t>ОС</m:t>
            </m:r>
          </m:e>
          <m:sub>
            <m:r>
              <w:rPr>
                <w:rFonts w:ascii="Cambria Math" w:eastAsia="Calibri" w:hAnsi="Cambria Math"/>
                <w:sz w:val="32"/>
              </w:rPr>
              <m:t>РД</m:t>
            </m:r>
          </m:sub>
        </m:sSub>
      </m:oMath>
      <w:r w:rsidR="009E6989" w:rsidRPr="0088623B">
        <w:rPr>
          <w:rFonts w:ascii="Times New Roman" w:hAnsi="Times New Roman"/>
          <w:sz w:val="28"/>
        </w:rPr>
        <w:t xml:space="preserve">, </w:t>
      </w:r>
    </w:p>
    <w:p w14:paraId="74542D17" w14:textId="77777777" w:rsidR="009E6989" w:rsidRPr="0088623B" w:rsidRDefault="009E6989" w:rsidP="009E6989">
      <w:pPr>
        <w:pStyle w:val="ConsPlusNormal"/>
        <w:ind w:firstLine="709"/>
        <w:rPr>
          <w:rFonts w:ascii="Times New Roman" w:hAnsi="Times New Roman"/>
          <w:sz w:val="28"/>
        </w:rPr>
      </w:pPr>
      <w:r w:rsidRPr="0088623B">
        <w:rPr>
          <w:rFonts w:ascii="Times New Roman" w:hAnsi="Times New Roman"/>
          <w:sz w:val="28"/>
        </w:rPr>
        <w:t>где:</w:t>
      </w:r>
    </w:p>
    <w:tbl>
      <w:tblPr>
        <w:tblW w:w="9361" w:type="dxa"/>
        <w:tblInd w:w="-5" w:type="dxa"/>
        <w:tblLayout w:type="fixed"/>
        <w:tblCellMar>
          <w:top w:w="102" w:type="dxa"/>
          <w:left w:w="62" w:type="dxa"/>
          <w:bottom w:w="102" w:type="dxa"/>
          <w:right w:w="62" w:type="dxa"/>
        </w:tblCellMar>
        <w:tblLook w:val="0000" w:firstRow="0" w:lastRow="0" w:firstColumn="0" w:lastColumn="0" w:noHBand="0" w:noVBand="0"/>
      </w:tblPr>
      <w:tblGrid>
        <w:gridCol w:w="1588"/>
        <w:gridCol w:w="7773"/>
      </w:tblGrid>
      <w:tr w:rsidR="009E6989" w:rsidRPr="0088623B" w14:paraId="56EF4A45" w14:textId="77777777" w:rsidTr="009E6989">
        <w:tc>
          <w:tcPr>
            <w:tcW w:w="1588" w:type="dxa"/>
          </w:tcPr>
          <w:p w14:paraId="5C52CB3F" w14:textId="77777777" w:rsidR="009E6989" w:rsidRPr="0088623B" w:rsidRDefault="009E6989" w:rsidP="009E6989">
            <w:pPr>
              <w:pStyle w:val="ConsPlusNormal"/>
              <w:ind w:firstLine="0"/>
              <w:rPr>
                <w:rFonts w:ascii="Times New Roman" w:hAnsi="Times New Roman"/>
                <w:sz w:val="28"/>
              </w:rPr>
            </w:pPr>
            <w:r w:rsidRPr="0088623B">
              <w:rPr>
                <w:rFonts w:ascii="Times New Roman" w:hAnsi="Times New Roman"/>
                <w:sz w:val="28"/>
              </w:rPr>
              <w:t>ОС</w:t>
            </w:r>
            <w:r w:rsidRPr="0088623B">
              <w:rPr>
                <w:rFonts w:ascii="Times New Roman" w:hAnsi="Times New Roman"/>
                <w:sz w:val="28"/>
                <w:vertAlign w:val="subscript"/>
              </w:rPr>
              <w:t>ПН</w:t>
            </w:r>
          </w:p>
        </w:tc>
        <w:tc>
          <w:tcPr>
            <w:tcW w:w="7773" w:type="dxa"/>
          </w:tcPr>
          <w:p w14:paraId="6F4C2333" w14:textId="77777777" w:rsidR="009E6989" w:rsidRPr="0088623B" w:rsidRDefault="009E6989" w:rsidP="009E6989">
            <w:pPr>
              <w:pStyle w:val="ConsPlusNormal"/>
              <w:ind w:firstLine="0"/>
              <w:jc w:val="both"/>
              <w:rPr>
                <w:rFonts w:ascii="Times New Roman" w:hAnsi="Times New Roman"/>
                <w:sz w:val="28"/>
              </w:rPr>
            </w:pPr>
            <w:r w:rsidRPr="0088623B">
              <w:rPr>
                <w:rFonts w:ascii="Times New Roman" w:hAnsi="Times New Roman"/>
                <w:sz w:val="28"/>
              </w:rPr>
              <w:t xml:space="preserve">финансовое обеспечение медицинской помощи, оказанной медицинской организацией, имеющей прикрепившихся лиц, </w:t>
            </w:r>
            <w:r w:rsidRPr="0088623B">
              <w:rPr>
                <w:rFonts w:ascii="Times New Roman" w:hAnsi="Times New Roman"/>
                <w:sz w:val="28"/>
              </w:rPr>
              <w:br/>
              <w:t>по подушевому нормативу финансирования, рублей</w:t>
            </w:r>
          </w:p>
        </w:tc>
      </w:tr>
      <w:tr w:rsidR="009E6989" w:rsidRPr="0088623B" w14:paraId="43BCF2CA" w14:textId="77777777" w:rsidTr="009E6989">
        <w:trPr>
          <w:trHeight w:val="1274"/>
        </w:trPr>
        <w:tc>
          <w:tcPr>
            <w:tcW w:w="1588" w:type="dxa"/>
          </w:tcPr>
          <w:p w14:paraId="350124E4" w14:textId="77777777" w:rsidR="009E6989" w:rsidRPr="0088623B" w:rsidRDefault="009E6989" w:rsidP="009E6989">
            <w:pPr>
              <w:pStyle w:val="ConsPlusNormal"/>
              <w:ind w:firstLine="0"/>
              <w:rPr>
                <w:rFonts w:ascii="Times New Roman" w:hAnsi="Times New Roman"/>
                <w:sz w:val="28"/>
              </w:rPr>
            </w:pPr>
            <w:r w:rsidRPr="0088623B">
              <w:rPr>
                <w:rFonts w:ascii="Times New Roman" w:hAnsi="Times New Roman"/>
                <w:sz w:val="28"/>
              </w:rPr>
              <w:t>ОС</w:t>
            </w:r>
            <w:r w:rsidRPr="0088623B">
              <w:rPr>
                <w:rFonts w:ascii="Times New Roman" w:hAnsi="Times New Roman"/>
                <w:sz w:val="28"/>
                <w:vertAlign w:val="subscript"/>
              </w:rPr>
              <w:t>РД</w:t>
            </w:r>
          </w:p>
        </w:tc>
        <w:tc>
          <w:tcPr>
            <w:tcW w:w="7773" w:type="dxa"/>
          </w:tcPr>
          <w:p w14:paraId="07F100EB" w14:textId="77777777" w:rsidR="009E6989" w:rsidRPr="0088623B" w:rsidRDefault="009E6989" w:rsidP="009E6989">
            <w:pPr>
              <w:pStyle w:val="ConsPlusNormal"/>
              <w:ind w:firstLine="0"/>
              <w:jc w:val="both"/>
              <w:rPr>
                <w:rFonts w:ascii="Times New Roman" w:hAnsi="Times New Roman"/>
                <w:sz w:val="28"/>
              </w:rPr>
            </w:pPr>
            <w:r w:rsidRPr="0088623B">
              <w:rPr>
                <w:rFonts w:ascii="Times New Roman" w:hAnsi="Times New Roman"/>
                <w:sz w:val="28"/>
              </w:rPr>
              <w:t xml:space="preserve">объем средств, направляемых медицинским организациям </w:t>
            </w:r>
            <w:r w:rsidRPr="0088623B">
              <w:rPr>
                <w:rFonts w:ascii="Times New Roman" w:hAnsi="Times New Roman"/>
                <w:sz w:val="28"/>
              </w:rPr>
              <w:br/>
              <w:t>в случае достижения ими значений показателей результативности деятельности согласно бальной оценке (далее – объем средств с учетом показателей результативности), рублей</w:t>
            </w:r>
          </w:p>
        </w:tc>
      </w:tr>
      <w:tr w:rsidR="009E6989" w:rsidRPr="0088623B" w14:paraId="5ACB8F55" w14:textId="77777777" w:rsidTr="009E6989">
        <w:tc>
          <w:tcPr>
            <w:tcW w:w="1588" w:type="dxa"/>
          </w:tcPr>
          <w:p w14:paraId="42BB0ACC" w14:textId="77777777" w:rsidR="009E6989" w:rsidRPr="0088623B" w:rsidRDefault="0065143E" w:rsidP="009E6989">
            <w:pPr>
              <w:pStyle w:val="ConsPlusNormal"/>
              <w:ind w:firstLine="0"/>
              <w:rPr>
                <w:rFonts w:ascii="Times New Roman" w:hAnsi="Times New Roman"/>
                <w:sz w:val="28"/>
              </w:rPr>
            </w:pPr>
            <m:oMathPara>
              <m:oMathParaPr>
                <m:jc m:val="left"/>
              </m:oMathParaPr>
              <m:oMath>
                <m:sSubSup>
                  <m:sSubSupPr>
                    <m:ctrlPr>
                      <w:rPr>
                        <w:rFonts w:ascii="Cambria Math" w:hAnsi="Cambria Math"/>
                        <w:i/>
                        <w:sz w:val="28"/>
                        <w:szCs w:val="28"/>
                      </w:rPr>
                    </m:ctrlPr>
                  </m:sSubSupPr>
                  <m:e>
                    <m:r>
                      <w:rPr>
                        <w:rFonts w:ascii="Cambria Math" w:eastAsia="Calibri" w:hAnsi="Cambria Math"/>
                        <w:sz w:val="28"/>
                        <w:szCs w:val="28"/>
                      </w:rPr>
                      <m:t>ФДП</m:t>
                    </m:r>
                  </m:e>
                  <m:sub>
                    <m:r>
                      <w:rPr>
                        <w:rFonts w:ascii="Cambria Math" w:eastAsia="Calibri" w:hAnsi="Cambria Math"/>
                        <w:sz w:val="28"/>
                        <w:szCs w:val="28"/>
                      </w:rPr>
                      <m:t>Н</m:t>
                    </m:r>
                  </m:sub>
                  <m:sup>
                    <m:r>
                      <w:rPr>
                        <w:rFonts w:ascii="Cambria Math" w:eastAsia="Calibri" w:hAnsi="Cambria Math"/>
                        <w:sz w:val="28"/>
                        <w:szCs w:val="28"/>
                        <w:lang w:val="en-US"/>
                      </w:rPr>
                      <m:t>i</m:t>
                    </m:r>
                  </m:sup>
                </m:sSubSup>
              </m:oMath>
            </m:oMathPara>
          </w:p>
        </w:tc>
        <w:tc>
          <w:tcPr>
            <w:tcW w:w="7773" w:type="dxa"/>
          </w:tcPr>
          <w:p w14:paraId="1C99FEAA" w14:textId="77777777" w:rsidR="009E6989" w:rsidRPr="0088623B" w:rsidRDefault="009E6989" w:rsidP="009E6989">
            <w:pPr>
              <w:pStyle w:val="ConsPlusNormal"/>
              <w:ind w:firstLine="0"/>
              <w:jc w:val="both"/>
              <w:rPr>
                <w:rFonts w:ascii="Times New Roman" w:hAnsi="Times New Roman"/>
                <w:sz w:val="28"/>
              </w:rPr>
            </w:pPr>
            <w:r w:rsidRPr="0088623B">
              <w:rPr>
                <w:rFonts w:ascii="Times New Roman" w:hAnsi="Times New Roman"/>
                <w:sz w:val="28"/>
              </w:rPr>
              <w:t xml:space="preserve">фактический дифференцированный подушевой норматив финансирования амбулаторной медицинской помощи </w:t>
            </w:r>
            <w:r w:rsidRPr="0088623B">
              <w:rPr>
                <w:rFonts w:ascii="Times New Roman" w:hAnsi="Times New Roman"/>
                <w:sz w:val="28"/>
              </w:rPr>
              <w:br/>
              <w:t>для i-той медицинской организации, рублей</w:t>
            </w:r>
          </w:p>
        </w:tc>
      </w:tr>
    </w:tbl>
    <w:p w14:paraId="4E4685F9"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15. Мониторинг достижения значений показателей результативности деятельности по каждой медицинской организации и ранжирование медицинских организаций проводится Комиссией по разработке территориальной программы обязательного медицинского страхования в Республике Марий Эл один раз в квартал.</w:t>
      </w:r>
    </w:p>
    <w:p w14:paraId="028E6FFC"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 результативности деятельности производится по итогам года.</w:t>
      </w:r>
      <w:r w:rsidRPr="0088623B">
        <w:rPr>
          <w:rFonts w:ascii="Times New Roman" w:hAnsi="Times New Roman" w:cs="Times New Roman"/>
          <w:sz w:val="28"/>
        </w:rPr>
        <w:t xml:space="preserve"> </w:t>
      </w:r>
    </w:p>
    <w:p w14:paraId="2D6AD7D0" w14:textId="775FCA35" w:rsidR="009E6989" w:rsidRPr="0088623B" w:rsidRDefault="009E6989" w:rsidP="009E6989">
      <w:pPr>
        <w:pStyle w:val="ConsPlusNormal"/>
        <w:ind w:firstLine="709"/>
        <w:jc w:val="both"/>
        <w:rPr>
          <w:rFonts w:ascii="Times New Roman" w:hAnsi="Times New Roman" w:cs="Times New Roman"/>
          <w:sz w:val="28"/>
        </w:rPr>
      </w:pPr>
      <w:r w:rsidRPr="0088623B">
        <w:rPr>
          <w:rFonts w:ascii="Times New Roman" w:hAnsi="Times New Roman" w:cs="Times New Roman"/>
          <w:sz w:val="28"/>
        </w:rPr>
        <w:t xml:space="preserve">При этом выплаты по </w:t>
      </w:r>
      <w:r w:rsidRPr="003A7F32">
        <w:rPr>
          <w:rFonts w:ascii="Times New Roman" w:hAnsi="Times New Roman" w:cs="Times New Roman"/>
          <w:sz w:val="28"/>
        </w:rPr>
        <w:t>итогам года распределяются на основе сведений об оказанной медицинской помощи за период декабрь 202</w:t>
      </w:r>
      <w:r w:rsidR="005D7B37" w:rsidRPr="003A7F32">
        <w:rPr>
          <w:rFonts w:ascii="Times New Roman" w:hAnsi="Times New Roman" w:cs="Times New Roman"/>
          <w:sz w:val="28"/>
        </w:rPr>
        <w:t>3</w:t>
      </w:r>
      <w:r w:rsidRPr="003A7F32">
        <w:rPr>
          <w:rFonts w:ascii="Times New Roman" w:hAnsi="Times New Roman" w:cs="Times New Roman"/>
          <w:sz w:val="28"/>
        </w:rPr>
        <w:t xml:space="preserve"> года </w:t>
      </w:r>
      <w:r w:rsidRPr="003A7F32">
        <w:rPr>
          <w:rFonts w:ascii="Times New Roman" w:hAnsi="Times New Roman" w:cs="Times New Roman"/>
          <w:sz w:val="28"/>
        </w:rPr>
        <w:noBreakHyphen/>
        <w:t xml:space="preserve"> ноябрь 202</w:t>
      </w:r>
      <w:r w:rsidR="005D7B37" w:rsidRPr="003A7F32">
        <w:rPr>
          <w:rFonts w:ascii="Times New Roman" w:hAnsi="Times New Roman" w:cs="Times New Roman"/>
          <w:sz w:val="28"/>
        </w:rPr>
        <w:t>4</w:t>
      </w:r>
      <w:r w:rsidRPr="003A7F32">
        <w:rPr>
          <w:rFonts w:ascii="Times New Roman" w:hAnsi="Times New Roman" w:cs="Times New Roman"/>
          <w:sz w:val="28"/>
        </w:rPr>
        <w:t xml:space="preserve"> года (включительно) и включаются в счет за декабрь 202</w:t>
      </w:r>
      <w:r w:rsidR="005D7B37" w:rsidRPr="003A7F32">
        <w:rPr>
          <w:rFonts w:ascii="Times New Roman" w:hAnsi="Times New Roman" w:cs="Times New Roman"/>
          <w:sz w:val="28"/>
        </w:rPr>
        <w:t>4</w:t>
      </w:r>
      <w:r w:rsidRPr="003A7F32">
        <w:rPr>
          <w:rFonts w:ascii="Times New Roman" w:hAnsi="Times New Roman" w:cs="Times New Roman"/>
          <w:sz w:val="28"/>
        </w:rPr>
        <w:t xml:space="preserve"> года.</w:t>
      </w:r>
    </w:p>
    <w:p w14:paraId="76E6020E"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 xml:space="preserve">В случае, когда группа показателей результативности одного из блоков неприменима для конкретной медицинской организации и (или) отчетного периода, суммарный максимальный балл и итоговый коэффициент для соответствующей медицинской организации рассчитываются без учета этой группы показателей. </w:t>
      </w:r>
    </w:p>
    <w:p w14:paraId="70E9CC78"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Каждый показатель, включенный в блок оценивается в баллах, которые суммируются. Максимально возможная сумма баллов по каждому блоку, составляет:</w:t>
      </w:r>
    </w:p>
    <w:p w14:paraId="5455FB53"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- 19 баллов для показателей блока 1 (взрослое население);</w:t>
      </w:r>
    </w:p>
    <w:p w14:paraId="01977001"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- 7 баллов для показателей блока 2 (детское население);</w:t>
      </w:r>
    </w:p>
    <w:p w14:paraId="29B08977"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- 6 баллов для показателей блока 3 (женское население).</w:t>
      </w:r>
    </w:p>
    <w:p w14:paraId="74966F6C"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 xml:space="preserve">В зависимости от результатов деятельности медицинской организации </w:t>
      </w:r>
      <w:r w:rsidRPr="0088623B">
        <w:rPr>
          <w:rFonts w:ascii="Times New Roman" w:hAnsi="Times New Roman"/>
          <w:sz w:val="28"/>
        </w:rPr>
        <w:br/>
        <w:t>по каждому показателю определяется балл в диапазоне от 0 до 3 баллов.</w:t>
      </w:r>
    </w:p>
    <w:p w14:paraId="4A3D7BBB"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 xml:space="preserve">С учетом фактического выполнения показателей, медицинское организации распределяются на три группы: </w:t>
      </w:r>
      <w:r w:rsidRPr="0088623B">
        <w:rPr>
          <w:rFonts w:ascii="Times New Roman" w:hAnsi="Times New Roman"/>
          <w:sz w:val="28"/>
          <w:lang w:val="en-US"/>
        </w:rPr>
        <w:t>I</w:t>
      </w:r>
      <w:r w:rsidRPr="0088623B">
        <w:rPr>
          <w:rFonts w:ascii="Times New Roman" w:hAnsi="Times New Roman"/>
          <w:sz w:val="28"/>
        </w:rPr>
        <w:t xml:space="preserve"> – выполнившие до </w:t>
      </w:r>
      <w:r w:rsidRPr="0088623B">
        <w:rPr>
          <w:rFonts w:ascii="Times New Roman" w:hAnsi="Times New Roman" w:cs="Times New Roman"/>
          <w:sz w:val="28"/>
        </w:rPr>
        <w:t>40</w:t>
      </w:r>
      <w:r w:rsidRPr="0088623B">
        <w:rPr>
          <w:rFonts w:ascii="Times New Roman" w:hAnsi="Times New Roman"/>
          <w:sz w:val="28"/>
        </w:rPr>
        <w:t xml:space="preserve"> процентов показателей, II – от </w:t>
      </w:r>
      <w:r w:rsidRPr="0088623B">
        <w:rPr>
          <w:rFonts w:ascii="Times New Roman" w:hAnsi="Times New Roman" w:cs="Times New Roman"/>
          <w:sz w:val="28"/>
        </w:rPr>
        <w:t>40 (включительно)</w:t>
      </w:r>
      <w:r w:rsidRPr="0088623B">
        <w:rPr>
          <w:rFonts w:ascii="Times New Roman" w:hAnsi="Times New Roman"/>
          <w:sz w:val="28"/>
        </w:rPr>
        <w:t xml:space="preserve"> до </w:t>
      </w:r>
      <w:r w:rsidRPr="0088623B">
        <w:rPr>
          <w:rFonts w:ascii="Times New Roman" w:hAnsi="Times New Roman" w:cs="Times New Roman"/>
          <w:sz w:val="28"/>
        </w:rPr>
        <w:t>60</w:t>
      </w:r>
      <w:r w:rsidRPr="0088623B">
        <w:rPr>
          <w:rFonts w:ascii="Times New Roman" w:hAnsi="Times New Roman"/>
          <w:sz w:val="28"/>
        </w:rPr>
        <w:t xml:space="preserve"> процентов показателей, </w:t>
      </w:r>
      <w:r w:rsidRPr="0088623B">
        <w:rPr>
          <w:rFonts w:ascii="Times New Roman" w:hAnsi="Times New Roman"/>
          <w:sz w:val="28"/>
          <w:lang w:val="en-US"/>
        </w:rPr>
        <w:t>III</w:t>
      </w:r>
      <w:r w:rsidRPr="0088623B">
        <w:rPr>
          <w:rFonts w:ascii="Times New Roman" w:hAnsi="Times New Roman"/>
          <w:sz w:val="28"/>
        </w:rPr>
        <w:t xml:space="preserve"> – </w:t>
      </w:r>
      <w:r w:rsidRPr="0088623B">
        <w:rPr>
          <w:rFonts w:ascii="Times New Roman" w:hAnsi="Times New Roman" w:cs="Times New Roman"/>
          <w:sz w:val="28"/>
        </w:rPr>
        <w:t>от 60 (включительно)</w:t>
      </w:r>
      <w:r w:rsidRPr="0088623B">
        <w:rPr>
          <w:rFonts w:ascii="Times New Roman" w:hAnsi="Times New Roman"/>
          <w:sz w:val="28"/>
        </w:rPr>
        <w:t xml:space="preserve"> процентов показателей. </w:t>
      </w:r>
    </w:p>
    <w:p w14:paraId="33C08FF9" w14:textId="6C9C595E"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 xml:space="preserve">Порядок расчета значений показателей результативности деятельности медицинских организаций представлен в </w:t>
      </w:r>
      <w:r w:rsidRPr="003A7F32">
        <w:rPr>
          <w:rFonts w:ascii="Times New Roman" w:hAnsi="Times New Roman" w:cs="Times New Roman"/>
          <w:sz w:val="28"/>
          <w:szCs w:val="28"/>
        </w:rPr>
        <w:t xml:space="preserve">Приложении </w:t>
      </w:r>
      <w:r w:rsidRPr="003A7F32">
        <w:rPr>
          <w:rFonts w:ascii="Times New Roman" w:hAnsi="Times New Roman"/>
          <w:sz w:val="28"/>
        </w:rPr>
        <w:t>к</w:t>
      </w:r>
      <w:r w:rsidRPr="0088623B">
        <w:rPr>
          <w:rFonts w:ascii="Times New Roman" w:hAnsi="Times New Roman"/>
          <w:sz w:val="28"/>
        </w:rPr>
        <w:t xml:space="preserve"> Методическим рекомендациям. Оценка достижения значений показателей результативности деятельности медицинских организаций оформляется решением Комиссии по разработке территориальной программы обязательного медицинского страхования в Республике Марий Эл, которое доводится до сведения медицинских организаций не позднее 25 числа месяца, следующего за отчетным периодом. </w:t>
      </w:r>
    </w:p>
    <w:p w14:paraId="7D601187" w14:textId="77777777" w:rsidR="009E6989" w:rsidRPr="0088623B" w:rsidRDefault="009E6989" w:rsidP="009E6989">
      <w:pPr>
        <w:ind w:firstLine="709"/>
        <w:jc w:val="both"/>
        <w:rPr>
          <w:sz w:val="28"/>
        </w:rPr>
      </w:pPr>
      <w:r w:rsidRPr="0088623B">
        <w:rPr>
          <w:sz w:val="28"/>
        </w:rPr>
        <w:t xml:space="preserve">Объем средств, направляемый в медицинские организации по итогам оценки достижения значений показателей результативности деятельности, составляет </w:t>
      </w:r>
      <w:r w:rsidRPr="0088623B">
        <w:rPr>
          <w:sz w:val="28"/>
          <w:szCs w:val="28"/>
        </w:rPr>
        <w:t>5 процентов от базового подушевого норматива финансирования на прикрепившихся лиц</w:t>
      </w:r>
      <w:r w:rsidRPr="0088623B">
        <w:rPr>
          <w:sz w:val="28"/>
        </w:rPr>
        <w:t xml:space="preserve"> и складывается из двух частей:</w:t>
      </w:r>
    </w:p>
    <w:p w14:paraId="698D7295"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b/>
          <w:sz w:val="28"/>
        </w:rPr>
        <w:t>1 часть</w:t>
      </w:r>
      <w:r w:rsidRPr="0088623B">
        <w:rPr>
          <w:rFonts w:ascii="Times New Roman" w:hAnsi="Times New Roman"/>
          <w:sz w:val="28"/>
        </w:rPr>
        <w:t xml:space="preserve"> – распределение 70 процентов от объема средств с учетом показателей результативности за соответствующий период.</w:t>
      </w:r>
    </w:p>
    <w:p w14:paraId="7271B8C9" w14:textId="77777777" w:rsidR="009E6989" w:rsidRPr="0088623B" w:rsidRDefault="009E6989" w:rsidP="009E6989">
      <w:pPr>
        <w:pStyle w:val="ConsPlusNormal"/>
        <w:ind w:firstLine="709"/>
        <w:contextualSpacing/>
        <w:jc w:val="both"/>
        <w:rPr>
          <w:rFonts w:ascii="Times New Roman" w:hAnsi="Times New Roman"/>
          <w:sz w:val="28"/>
        </w:rPr>
      </w:pPr>
      <w:r w:rsidRPr="0088623B">
        <w:rPr>
          <w:rFonts w:ascii="Times New Roman" w:hAnsi="Times New Roman"/>
          <w:sz w:val="28"/>
        </w:rPr>
        <w:t xml:space="preserve">Указанные средства распределяются среди медицинских организаций </w:t>
      </w:r>
      <w:r w:rsidRPr="0088623B">
        <w:rPr>
          <w:rFonts w:ascii="Times New Roman" w:hAnsi="Times New Roman"/>
          <w:sz w:val="28"/>
          <w:lang w:val="en-US"/>
        </w:rPr>
        <w:t>II</w:t>
      </w:r>
      <w:r w:rsidRPr="0088623B">
        <w:rPr>
          <w:rFonts w:ascii="Times New Roman" w:hAnsi="Times New Roman"/>
          <w:sz w:val="28"/>
        </w:rPr>
        <w:t xml:space="preserve"> и </w:t>
      </w:r>
      <w:r w:rsidRPr="0088623B">
        <w:rPr>
          <w:rFonts w:ascii="Times New Roman" w:hAnsi="Times New Roman"/>
          <w:sz w:val="28"/>
          <w:lang w:val="en-US"/>
        </w:rPr>
        <w:t>III</w:t>
      </w:r>
      <w:r w:rsidRPr="0088623B">
        <w:rPr>
          <w:rFonts w:ascii="Times New Roman" w:hAnsi="Times New Roman"/>
          <w:sz w:val="28"/>
        </w:rPr>
        <w:t xml:space="preserve"> групп с учетом численности прикрепленного населения.</w:t>
      </w:r>
    </w:p>
    <w:p w14:paraId="0FCADE20" w14:textId="77777777" w:rsidR="009E6989" w:rsidRPr="0088623B" w:rsidRDefault="009E6989" w:rsidP="009E6989">
      <w:pPr>
        <w:pStyle w:val="ConsPlusNormal"/>
        <w:ind w:firstLine="709"/>
        <w:jc w:val="both"/>
        <w:rPr>
          <w:rFonts w:ascii="Times New Roman" w:hAnsi="Times New Roman"/>
          <w:sz w:val="28"/>
        </w:rPr>
      </w:pPr>
    </w:p>
    <w:p w14:paraId="74B822B3" w14:textId="77777777" w:rsidR="009E6989" w:rsidRPr="0088623B" w:rsidRDefault="0065143E" w:rsidP="009E6989">
      <w:pPr>
        <w:pStyle w:val="ConsPlusNormal"/>
        <w:ind w:firstLine="709"/>
        <w:jc w:val="center"/>
        <w:rPr>
          <w:rFonts w:ascii="Times New Roman" w:hAnsi="Times New Roman"/>
          <w:sz w:val="28"/>
        </w:rPr>
      </w:pPr>
      <m:oMath>
        <m:sSubSup>
          <m:sSubSupPr>
            <m:ctrlPr>
              <w:rPr>
                <w:rFonts w:ascii="Cambria Math" w:hAnsi="Cambria Math"/>
                <w:i/>
                <w:sz w:val="28"/>
              </w:rPr>
            </m:ctrlPr>
          </m:sSubSupPr>
          <m:e>
            <m:r>
              <w:rPr>
                <w:rFonts w:ascii="Cambria Math" w:hAnsi="Cambria Math"/>
                <w:sz w:val="28"/>
              </w:rPr>
              <m:t>ОС</m:t>
            </m:r>
          </m:e>
          <m:sub>
            <m:r>
              <w:rPr>
                <w:rFonts w:ascii="Cambria Math" w:hAnsi="Cambria Math"/>
                <w:sz w:val="28"/>
              </w:rPr>
              <m:t>РД(нас)</m:t>
            </m:r>
          </m:sub>
          <m:sup>
            <m:r>
              <w:rPr>
                <w:rFonts w:ascii="Cambria Math" w:hAnsi="Cambria Math"/>
                <w:sz w:val="28"/>
                <w:lang w:val="en-US"/>
              </w:rPr>
              <m:t>j</m:t>
            </m:r>
          </m:sup>
        </m:sSubSup>
        <m:r>
          <w:rPr>
            <w:rFonts w:ascii="Cambria Math" w:hAnsi="Cambria Math"/>
            <w:sz w:val="28"/>
          </w:rPr>
          <m:t>=</m:t>
        </m:r>
        <m:f>
          <m:fPr>
            <m:ctrlPr>
              <w:rPr>
                <w:rFonts w:ascii="Cambria Math" w:hAnsi="Cambria Math"/>
                <w:i/>
                <w:sz w:val="28"/>
              </w:rPr>
            </m:ctrlPr>
          </m:fPr>
          <m:num>
            <m:r>
              <w:rPr>
                <w:rFonts w:ascii="Cambria Math" w:hAnsi="Cambria Math"/>
                <w:sz w:val="28"/>
              </w:rPr>
              <m:t>0,7×</m:t>
            </m:r>
            <m:sSubSup>
              <m:sSubSupPr>
                <m:ctrlPr>
                  <w:rPr>
                    <w:rFonts w:ascii="Cambria Math" w:hAnsi="Cambria Math"/>
                    <w:i/>
                    <w:sz w:val="28"/>
                  </w:rPr>
                </m:ctrlPr>
              </m:sSubSupPr>
              <m:e>
                <m:r>
                  <w:rPr>
                    <w:rFonts w:ascii="Cambria Math" w:hAnsi="Cambria Math"/>
                    <w:sz w:val="28"/>
                  </w:rPr>
                  <m:t>ОС</m:t>
                </m:r>
              </m:e>
              <m:sub>
                <m:r>
                  <w:rPr>
                    <w:rFonts w:ascii="Cambria Math" w:hAnsi="Cambria Math"/>
                    <w:sz w:val="28"/>
                  </w:rPr>
                  <m:t>РД</m:t>
                </m:r>
              </m:sub>
              <m:sup>
                <m:r>
                  <w:rPr>
                    <w:rFonts w:ascii="Cambria Math" w:hAnsi="Cambria Math"/>
                    <w:sz w:val="28"/>
                    <w:lang w:val="en-US"/>
                  </w:rPr>
                  <m:t>j</m:t>
                </m:r>
              </m:sup>
            </m:sSubSup>
          </m:num>
          <m:den>
            <m:nary>
              <m:naryPr>
                <m:chr m:val="∑"/>
                <m:limLoc m:val="undOvr"/>
                <m:subHide m:val="1"/>
                <m:supHide m:val="1"/>
                <m:ctrlPr>
                  <w:rPr>
                    <w:rFonts w:ascii="Cambria Math" w:hAnsi="Cambria Math"/>
                    <w:i/>
                    <w:sz w:val="28"/>
                  </w:rPr>
                </m:ctrlPr>
              </m:naryPr>
              <m:sub/>
              <m:sup/>
              <m:e>
                <m:r>
                  <w:rPr>
                    <w:rFonts w:ascii="Cambria Math" w:hAnsi="Cambria Math"/>
                    <w:sz w:val="28"/>
                  </w:rPr>
                  <m:t>Числ</m:t>
                </m:r>
              </m:e>
            </m:nary>
          </m:den>
        </m:f>
      </m:oMath>
      <w:r w:rsidR="009E6989" w:rsidRPr="0088623B">
        <w:rPr>
          <w:rFonts w:ascii="Times New Roman" w:hAnsi="Times New Roman"/>
          <w:sz w:val="28"/>
        </w:rPr>
        <w:t xml:space="preserve">, </w:t>
      </w:r>
    </w:p>
    <w:p w14:paraId="57182C41" w14:textId="77777777" w:rsidR="009E6989" w:rsidRPr="0088623B" w:rsidRDefault="009E6989" w:rsidP="009E6989">
      <w:pPr>
        <w:pStyle w:val="ConsPlusNormal"/>
        <w:ind w:firstLine="709"/>
        <w:rPr>
          <w:rFonts w:ascii="Times New Roman" w:hAnsi="Times New Roman"/>
          <w:sz w:val="28"/>
        </w:rPr>
      </w:pPr>
      <w:r w:rsidRPr="0088623B">
        <w:rPr>
          <w:rFonts w:ascii="Times New Roman" w:hAnsi="Times New Roman"/>
          <w:sz w:val="28"/>
        </w:rPr>
        <w:t>где:</w:t>
      </w:r>
    </w:p>
    <w:p w14:paraId="5566A3EF" w14:textId="77777777" w:rsidR="009E6989" w:rsidRPr="0088623B" w:rsidRDefault="0065143E" w:rsidP="009E6989">
      <w:pPr>
        <w:pStyle w:val="ConsPlusNormal"/>
        <w:ind w:firstLine="709"/>
        <w:jc w:val="both"/>
        <w:rPr>
          <w:rFonts w:ascii="Times New Roman" w:hAnsi="Times New Roman"/>
          <w:sz w:val="28"/>
        </w:rPr>
      </w:pPr>
      <m:oMath>
        <m:sSubSup>
          <m:sSubSupPr>
            <m:ctrlPr>
              <w:rPr>
                <w:rFonts w:ascii="Cambria Math" w:hAnsi="Cambria Math"/>
                <w:i/>
                <w:sz w:val="28"/>
              </w:rPr>
            </m:ctrlPr>
          </m:sSubSupPr>
          <m:e>
            <m:r>
              <w:rPr>
                <w:rFonts w:ascii="Cambria Math" w:hAnsi="Cambria Math"/>
                <w:sz w:val="28"/>
              </w:rPr>
              <m:t>ОС</m:t>
            </m:r>
          </m:e>
          <m:sub>
            <m:r>
              <w:rPr>
                <w:rFonts w:ascii="Cambria Math" w:hAnsi="Cambria Math"/>
                <w:sz w:val="28"/>
              </w:rPr>
              <m:t>РД(нас)</m:t>
            </m:r>
          </m:sub>
          <m:sup>
            <m:r>
              <w:rPr>
                <w:rFonts w:ascii="Cambria Math" w:hAnsi="Cambria Math"/>
                <w:sz w:val="28"/>
                <w:lang w:val="en-US"/>
              </w:rPr>
              <m:t>j</m:t>
            </m:r>
          </m:sup>
        </m:sSubSup>
        <m:r>
          <w:rPr>
            <w:rFonts w:ascii="Cambria Math" w:hAnsi="Cambria Math"/>
            <w:sz w:val="28"/>
          </w:rPr>
          <m:t xml:space="preserve">   </m:t>
        </m:r>
      </m:oMath>
      <w:r w:rsidR="009E6989" w:rsidRPr="0088623B">
        <w:rPr>
          <w:rFonts w:ascii="Times New Roman" w:hAnsi="Times New Roman"/>
          <w:sz w:val="28"/>
        </w:rPr>
        <w:t xml:space="preserve">- объем средств, используемый при распределении 70 процентов от объема средств на стимулирование медицинских организаций </w:t>
      </w:r>
      <w:r w:rsidR="009E6989" w:rsidRPr="0088623B">
        <w:rPr>
          <w:rFonts w:ascii="Times New Roman" w:hAnsi="Times New Roman" w:cs="Times New Roman"/>
          <w:sz w:val="28"/>
        </w:rPr>
        <w:br/>
      </w:r>
      <w:r w:rsidR="009E6989" w:rsidRPr="0088623B">
        <w:rPr>
          <w:rFonts w:ascii="Times New Roman" w:hAnsi="Times New Roman"/>
          <w:sz w:val="28"/>
        </w:rPr>
        <w:t xml:space="preserve">за </w:t>
      </w:r>
      <w:r w:rsidR="009E6989" w:rsidRPr="0088623B">
        <w:rPr>
          <w:rFonts w:ascii="Times New Roman" w:hAnsi="Times New Roman"/>
          <w:sz w:val="28"/>
          <w:lang w:val="en-US"/>
        </w:rPr>
        <w:t>j</w:t>
      </w:r>
      <w:r w:rsidR="009E6989" w:rsidRPr="0088623B">
        <w:rPr>
          <w:rFonts w:ascii="Times New Roman" w:hAnsi="Times New Roman"/>
          <w:sz w:val="28"/>
        </w:rPr>
        <w:t>-</w:t>
      </w:r>
      <w:proofErr w:type="spellStart"/>
      <w:r w:rsidR="009E6989" w:rsidRPr="0088623B">
        <w:rPr>
          <w:rFonts w:ascii="Times New Roman" w:hAnsi="Times New Roman"/>
          <w:sz w:val="28"/>
        </w:rPr>
        <w:t>ый</w:t>
      </w:r>
      <w:proofErr w:type="spellEnd"/>
      <w:r w:rsidR="009E6989" w:rsidRPr="0088623B">
        <w:rPr>
          <w:rFonts w:ascii="Times New Roman" w:hAnsi="Times New Roman"/>
          <w:sz w:val="28"/>
        </w:rPr>
        <w:t xml:space="preserve"> период, в расчете на 1 прикрепленное лицо, рублей;</w:t>
      </w:r>
    </w:p>
    <w:p w14:paraId="5DABFE5C" w14:textId="77777777" w:rsidR="009E6989" w:rsidRPr="0088623B" w:rsidRDefault="0065143E" w:rsidP="009E6989">
      <w:pPr>
        <w:pStyle w:val="ConsPlusNormal"/>
        <w:ind w:firstLine="709"/>
        <w:jc w:val="both"/>
        <w:rPr>
          <w:rFonts w:ascii="Times New Roman" w:hAnsi="Times New Roman"/>
          <w:sz w:val="28"/>
        </w:rPr>
      </w:pPr>
      <m:oMath>
        <m:sSubSup>
          <m:sSubSupPr>
            <m:ctrlPr>
              <w:rPr>
                <w:rFonts w:ascii="Cambria Math" w:hAnsi="Cambria Math"/>
                <w:i/>
                <w:sz w:val="28"/>
              </w:rPr>
            </m:ctrlPr>
          </m:sSubSupPr>
          <m:e>
            <m:r>
              <w:rPr>
                <w:rFonts w:ascii="Cambria Math" w:hAnsi="Cambria Math"/>
                <w:sz w:val="28"/>
              </w:rPr>
              <m:t>ОС</m:t>
            </m:r>
          </m:e>
          <m:sub>
            <m:r>
              <w:rPr>
                <w:rFonts w:ascii="Cambria Math" w:hAnsi="Cambria Math"/>
                <w:sz w:val="28"/>
              </w:rPr>
              <m:t>РД</m:t>
            </m:r>
          </m:sub>
          <m:sup>
            <m:r>
              <w:rPr>
                <w:rFonts w:ascii="Cambria Math" w:hAnsi="Cambria Math"/>
                <w:sz w:val="28"/>
                <w:lang w:val="en-US"/>
              </w:rPr>
              <m:t>j</m:t>
            </m:r>
          </m:sup>
        </m:sSubSup>
      </m:oMath>
      <w:r w:rsidR="009E6989" w:rsidRPr="0088623B">
        <w:rPr>
          <w:rFonts w:ascii="Times New Roman" w:hAnsi="Times New Roman"/>
          <w:sz w:val="28"/>
        </w:rPr>
        <w:t xml:space="preserve"> - совокупный объем средств на стимулирование медицинских организаций за </w:t>
      </w:r>
      <w:r w:rsidR="009E6989" w:rsidRPr="0088623B">
        <w:rPr>
          <w:rFonts w:ascii="Times New Roman" w:hAnsi="Times New Roman"/>
          <w:sz w:val="28"/>
          <w:lang w:val="en-US"/>
        </w:rPr>
        <w:t>j</w:t>
      </w:r>
      <w:r w:rsidR="009E6989" w:rsidRPr="0088623B">
        <w:rPr>
          <w:rFonts w:ascii="Times New Roman" w:hAnsi="Times New Roman"/>
          <w:sz w:val="28"/>
        </w:rPr>
        <w:t>-</w:t>
      </w:r>
      <w:proofErr w:type="spellStart"/>
      <w:r w:rsidR="009E6989" w:rsidRPr="0088623B">
        <w:rPr>
          <w:rFonts w:ascii="Times New Roman" w:hAnsi="Times New Roman"/>
          <w:sz w:val="28"/>
        </w:rPr>
        <w:t>ый</w:t>
      </w:r>
      <w:proofErr w:type="spellEnd"/>
      <w:r w:rsidR="009E6989" w:rsidRPr="0088623B">
        <w:rPr>
          <w:rFonts w:ascii="Times New Roman" w:hAnsi="Times New Roman"/>
          <w:sz w:val="28"/>
        </w:rPr>
        <w:t xml:space="preserve"> период, рублей;</w:t>
      </w:r>
    </w:p>
    <w:p w14:paraId="2A49F6E6" w14:textId="77777777" w:rsidR="009E6989" w:rsidRPr="0088623B" w:rsidRDefault="0065143E" w:rsidP="009E6989">
      <w:pPr>
        <w:pStyle w:val="ConsPlusNormal"/>
        <w:ind w:firstLine="709"/>
        <w:jc w:val="both"/>
        <w:rPr>
          <w:rFonts w:ascii="Times New Roman" w:eastAsiaTheme="minorEastAsia" w:hAnsi="Times New Roman"/>
          <w:sz w:val="28"/>
        </w:rPr>
      </w:pPr>
      <m:oMath>
        <m:nary>
          <m:naryPr>
            <m:chr m:val="∑"/>
            <m:limLoc m:val="undOvr"/>
            <m:subHide m:val="1"/>
            <m:supHide m:val="1"/>
            <m:ctrlPr>
              <w:rPr>
                <w:rFonts w:ascii="Cambria Math" w:hAnsi="Cambria Math"/>
                <w:i/>
                <w:sz w:val="28"/>
              </w:rPr>
            </m:ctrlPr>
          </m:naryPr>
          <m:sub/>
          <m:sup/>
          <m:e>
            <m:r>
              <w:rPr>
                <w:rFonts w:ascii="Cambria Math" w:hAnsi="Cambria Math"/>
                <w:sz w:val="28"/>
              </w:rPr>
              <m:t>Числ</m:t>
            </m:r>
          </m:e>
        </m:nary>
      </m:oMath>
      <w:r w:rsidR="009E6989" w:rsidRPr="0088623B">
        <w:rPr>
          <w:rFonts w:ascii="Times New Roman" w:hAnsi="Times New Roman"/>
          <w:sz w:val="28"/>
        </w:rPr>
        <w:t xml:space="preserve"> - </w:t>
      </w:r>
      <w:r w:rsidR="009E6989" w:rsidRPr="0088623B">
        <w:rPr>
          <w:rFonts w:ascii="Times New Roman" w:eastAsiaTheme="minorEastAsia" w:hAnsi="Times New Roman"/>
          <w:sz w:val="28"/>
        </w:rPr>
        <w:t xml:space="preserve">численность прикрепленного населения в </w:t>
      </w:r>
      <w:r w:rsidR="009E6989" w:rsidRPr="0088623B">
        <w:rPr>
          <w:rFonts w:ascii="Times New Roman" w:eastAsiaTheme="minorEastAsia" w:hAnsi="Times New Roman"/>
          <w:sz w:val="28"/>
          <w:lang w:val="en-US"/>
        </w:rPr>
        <w:t>j</w:t>
      </w:r>
      <w:r w:rsidR="009E6989" w:rsidRPr="0088623B">
        <w:rPr>
          <w:rFonts w:ascii="Times New Roman" w:eastAsiaTheme="minorEastAsia" w:hAnsi="Times New Roman"/>
          <w:sz w:val="28"/>
        </w:rPr>
        <w:t xml:space="preserve">-м периоде ко всем медицинским организациям </w:t>
      </w:r>
      <w:r w:rsidR="009E6989" w:rsidRPr="0088623B">
        <w:rPr>
          <w:rFonts w:ascii="Times New Roman" w:hAnsi="Times New Roman"/>
          <w:sz w:val="28"/>
          <w:lang w:val="en-US"/>
        </w:rPr>
        <w:t>II</w:t>
      </w:r>
      <w:r w:rsidR="009E6989" w:rsidRPr="0088623B">
        <w:rPr>
          <w:rFonts w:ascii="Times New Roman" w:hAnsi="Times New Roman"/>
          <w:sz w:val="28"/>
        </w:rPr>
        <w:t xml:space="preserve"> и </w:t>
      </w:r>
      <w:r w:rsidR="009E6989" w:rsidRPr="0088623B">
        <w:rPr>
          <w:rFonts w:ascii="Times New Roman" w:hAnsi="Times New Roman"/>
          <w:sz w:val="28"/>
          <w:lang w:val="en-US"/>
        </w:rPr>
        <w:t>III</w:t>
      </w:r>
      <w:r w:rsidR="009E6989" w:rsidRPr="0088623B">
        <w:rPr>
          <w:rFonts w:ascii="Times New Roman" w:hAnsi="Times New Roman"/>
          <w:sz w:val="28"/>
        </w:rPr>
        <w:t xml:space="preserve"> групп</w:t>
      </w:r>
      <w:r w:rsidR="009E6989" w:rsidRPr="0088623B">
        <w:rPr>
          <w:rFonts w:ascii="Times New Roman" w:eastAsiaTheme="minorEastAsia" w:hAnsi="Times New Roman"/>
          <w:sz w:val="28"/>
        </w:rPr>
        <w:t>.</w:t>
      </w:r>
    </w:p>
    <w:p w14:paraId="7291A979" w14:textId="77777777" w:rsidR="009E6989" w:rsidRPr="0088623B" w:rsidRDefault="009E6989" w:rsidP="009E6989">
      <w:pPr>
        <w:ind w:firstLine="709"/>
        <w:jc w:val="both"/>
        <w:rPr>
          <w:sz w:val="28"/>
        </w:rPr>
      </w:pPr>
      <w:r w:rsidRPr="0088623B">
        <w:rPr>
          <w:sz w:val="28"/>
        </w:rPr>
        <w:t>В качестве численности прикрепленного населения к конкретной медицинской организации используется средняя численность за период. При осуществлении выплат по итогам достижения показателей результативности ежегодно среднюю численность рекомендуется рассчитывать по формуле:</w:t>
      </w:r>
    </w:p>
    <w:p w14:paraId="591F7194" w14:textId="77777777" w:rsidR="009E6989" w:rsidRPr="0088623B" w:rsidRDefault="009E6989" w:rsidP="009E6989">
      <w:pPr>
        <w:ind w:firstLine="709"/>
        <w:jc w:val="both"/>
        <w:rPr>
          <w:sz w:val="28"/>
        </w:rPr>
      </w:pPr>
    </w:p>
    <w:p w14:paraId="265526E4" w14:textId="77777777" w:rsidR="009E6989" w:rsidRPr="0088623B" w:rsidRDefault="0065143E" w:rsidP="009E6989">
      <w:pPr>
        <w:ind w:firstLine="709"/>
        <w:jc w:val="center"/>
        <w:rPr>
          <w:sz w:val="28"/>
        </w:rPr>
      </w:pPr>
      <m:oMath>
        <m:sSubSup>
          <m:sSubSupPr>
            <m:ctrlPr>
              <w:rPr>
                <w:rFonts w:ascii="Cambria Math" w:hAnsi="Cambria Math"/>
                <w:b/>
                <w:i/>
                <w:sz w:val="28"/>
              </w:rPr>
            </m:ctrlPr>
          </m:sSubSupPr>
          <m:e>
            <m:r>
              <m:rPr>
                <m:sty m:val="bi"/>
              </m:rPr>
              <w:rPr>
                <w:rFonts w:ascii="Cambria Math" w:hAnsi="Cambria Math"/>
                <w:sz w:val="28"/>
              </w:rPr>
              <m:t>Числ</m:t>
            </m:r>
          </m:e>
          <m:sub>
            <m:r>
              <m:rPr>
                <m:sty m:val="bi"/>
              </m:rPr>
              <w:rPr>
                <w:rFonts w:ascii="Cambria Math" w:hAnsi="Cambria Math"/>
                <w:sz w:val="28"/>
              </w:rPr>
              <m:t>i</m:t>
            </m:r>
          </m:sub>
          <m:sup>
            <m:r>
              <m:rPr>
                <m:sty m:val="bi"/>
              </m:rPr>
              <w:rPr>
                <w:rFonts w:ascii="Cambria Math" w:hAnsi="Cambria Math"/>
                <w:sz w:val="28"/>
                <w:lang w:val="en-US"/>
              </w:rPr>
              <m:t>j</m:t>
            </m:r>
          </m:sup>
        </m:sSubSup>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Ч</m:t>
                </m:r>
              </m:e>
              <m:sub>
                <m:r>
                  <w:rPr>
                    <w:rFonts w:ascii="Cambria Math" w:hAnsi="Cambria Math"/>
                    <w:sz w:val="28"/>
                  </w:rPr>
                  <m:t>мес1</m:t>
                </m:r>
              </m:sub>
            </m:sSub>
            <m:r>
              <w:rPr>
                <w:rFonts w:ascii="Cambria Math" w:hAnsi="Cambria Math"/>
                <w:sz w:val="28"/>
              </w:rPr>
              <m:t>+</m:t>
            </m:r>
            <m:sSub>
              <m:sSubPr>
                <m:ctrlPr>
                  <w:rPr>
                    <w:rFonts w:ascii="Cambria Math" w:hAnsi="Cambria Math"/>
                    <w:i/>
                    <w:sz w:val="28"/>
                  </w:rPr>
                </m:ctrlPr>
              </m:sSubPr>
              <m:e>
                <m:r>
                  <w:rPr>
                    <w:rFonts w:ascii="Cambria Math" w:hAnsi="Cambria Math"/>
                    <w:sz w:val="28"/>
                  </w:rPr>
                  <m:t>Ч</m:t>
                </m:r>
              </m:e>
              <m:sub>
                <m:r>
                  <w:rPr>
                    <w:rFonts w:ascii="Cambria Math" w:hAnsi="Cambria Math"/>
                    <w:sz w:val="28"/>
                  </w:rPr>
                  <m:t>мес2</m:t>
                </m:r>
              </m:sub>
            </m:sSub>
            <m:r>
              <w:rPr>
                <w:rFonts w:ascii="Cambria Math" w:hAnsi="Cambria Math"/>
                <w:sz w:val="28"/>
              </w:rPr>
              <m:t>+…+</m:t>
            </m:r>
            <m:sSub>
              <m:sSubPr>
                <m:ctrlPr>
                  <w:rPr>
                    <w:rFonts w:ascii="Cambria Math" w:hAnsi="Cambria Math"/>
                    <w:i/>
                    <w:sz w:val="28"/>
                  </w:rPr>
                </m:ctrlPr>
              </m:sSubPr>
              <m:e>
                <m:r>
                  <w:rPr>
                    <w:rFonts w:ascii="Cambria Math" w:hAnsi="Cambria Math"/>
                    <w:sz w:val="28"/>
                  </w:rPr>
                  <m:t>Ч</m:t>
                </m:r>
              </m:e>
              <m:sub>
                <m:r>
                  <w:rPr>
                    <w:rFonts w:ascii="Cambria Math" w:hAnsi="Cambria Math"/>
                    <w:sz w:val="28"/>
                  </w:rPr>
                  <m:t>мес11</m:t>
                </m:r>
              </m:sub>
            </m:sSub>
            <m:r>
              <w:rPr>
                <w:rFonts w:ascii="Cambria Math" w:hAnsi="Cambria Math"/>
                <w:sz w:val="28"/>
              </w:rPr>
              <m:t>+</m:t>
            </m:r>
            <m:sSub>
              <m:sSubPr>
                <m:ctrlPr>
                  <w:rPr>
                    <w:rFonts w:ascii="Cambria Math" w:hAnsi="Cambria Math"/>
                    <w:i/>
                    <w:sz w:val="28"/>
                  </w:rPr>
                </m:ctrlPr>
              </m:sSubPr>
              <m:e>
                <m:r>
                  <w:rPr>
                    <w:rFonts w:ascii="Cambria Math" w:hAnsi="Cambria Math"/>
                    <w:sz w:val="28"/>
                  </w:rPr>
                  <m:t>Ч</m:t>
                </m:r>
              </m:e>
              <m:sub>
                <m:r>
                  <w:rPr>
                    <w:rFonts w:ascii="Cambria Math" w:hAnsi="Cambria Math"/>
                    <w:sz w:val="28"/>
                  </w:rPr>
                  <m:t>мес12</m:t>
                </m:r>
              </m:sub>
            </m:sSub>
          </m:num>
          <m:den>
            <m:r>
              <w:rPr>
                <w:rFonts w:ascii="Cambria Math" w:hAnsi="Cambria Math"/>
                <w:sz w:val="28"/>
              </w:rPr>
              <m:t>12</m:t>
            </m:r>
          </m:den>
        </m:f>
      </m:oMath>
      <w:r w:rsidR="009E6989" w:rsidRPr="0088623B">
        <w:rPr>
          <w:sz w:val="28"/>
        </w:rPr>
        <w:t xml:space="preserve">, </w:t>
      </w:r>
    </w:p>
    <w:p w14:paraId="2BC1B06D" w14:textId="77777777" w:rsidR="009E6989" w:rsidRPr="0088623B" w:rsidRDefault="009E6989" w:rsidP="009E6989">
      <w:pPr>
        <w:ind w:firstLine="709"/>
        <w:rPr>
          <w:sz w:val="28"/>
        </w:rPr>
      </w:pPr>
      <w:r w:rsidRPr="0088623B">
        <w:rPr>
          <w:sz w:val="28"/>
        </w:rPr>
        <w:t>где:</w:t>
      </w:r>
    </w:p>
    <w:p w14:paraId="409A16E5" w14:textId="77777777" w:rsidR="009E6989" w:rsidRPr="0088623B" w:rsidRDefault="0065143E" w:rsidP="009E6989">
      <w:pPr>
        <w:ind w:firstLine="709"/>
        <w:jc w:val="both"/>
        <w:rPr>
          <w:sz w:val="28"/>
        </w:rPr>
      </w:pPr>
      <m:oMath>
        <m:sSub>
          <m:sSubPr>
            <m:ctrlPr>
              <w:rPr>
                <w:rFonts w:ascii="Cambria Math" w:hAnsi="Cambria Math"/>
                <w:i/>
                <w:sz w:val="28"/>
              </w:rPr>
            </m:ctrlPr>
          </m:sSubPr>
          <m:e>
            <m:r>
              <w:rPr>
                <w:rFonts w:ascii="Cambria Math" w:hAnsi="Cambria Math"/>
                <w:sz w:val="28"/>
              </w:rPr>
              <m:t>Ч</m:t>
            </m:r>
          </m:e>
          <m:sub>
            <m:r>
              <w:rPr>
                <w:rFonts w:ascii="Cambria Math" w:hAnsi="Cambria Math"/>
                <w:sz w:val="28"/>
              </w:rPr>
              <m:t>мес</m:t>
            </m:r>
          </m:sub>
        </m:sSub>
      </m:oMath>
      <w:r w:rsidR="009E6989" w:rsidRPr="0088623B">
        <w:rPr>
          <w:sz w:val="28"/>
        </w:rPr>
        <w:t xml:space="preserve"> - среднегодовая численность прикрепленного населения к </w:t>
      </w:r>
      <w:proofErr w:type="spellStart"/>
      <w:r w:rsidR="009E6989" w:rsidRPr="0088623B">
        <w:rPr>
          <w:sz w:val="28"/>
          <w:lang w:val="en-US"/>
        </w:rPr>
        <w:t>i</w:t>
      </w:r>
      <w:proofErr w:type="spellEnd"/>
      <w:r w:rsidR="009E6989" w:rsidRPr="0088623B">
        <w:rPr>
          <w:sz w:val="28"/>
        </w:rPr>
        <w:t xml:space="preserve">-той медицинской организации в </w:t>
      </w:r>
      <w:r w:rsidR="009E6989" w:rsidRPr="0088623B">
        <w:rPr>
          <w:sz w:val="28"/>
          <w:lang w:val="en-US"/>
        </w:rPr>
        <w:t>j</w:t>
      </w:r>
      <w:r w:rsidR="009E6989" w:rsidRPr="0088623B">
        <w:rPr>
          <w:sz w:val="28"/>
        </w:rPr>
        <w:t>-м году, человек;</w:t>
      </w:r>
    </w:p>
    <w:p w14:paraId="726D2C1A" w14:textId="77777777" w:rsidR="009E6989" w:rsidRPr="0088623B" w:rsidRDefault="0065143E" w:rsidP="009E6989">
      <w:pPr>
        <w:ind w:firstLine="709"/>
        <w:jc w:val="both"/>
        <w:rPr>
          <w:sz w:val="28"/>
        </w:rPr>
      </w:pPr>
      <m:oMath>
        <m:sSub>
          <m:sSubPr>
            <m:ctrlPr>
              <w:rPr>
                <w:rFonts w:ascii="Cambria Math" w:hAnsi="Cambria Math"/>
                <w:i/>
                <w:sz w:val="28"/>
              </w:rPr>
            </m:ctrlPr>
          </m:sSubPr>
          <m:e>
            <m:r>
              <w:rPr>
                <w:rFonts w:ascii="Cambria Math" w:hAnsi="Cambria Math"/>
                <w:sz w:val="28"/>
              </w:rPr>
              <m:t>Ч</m:t>
            </m:r>
          </m:e>
          <m:sub>
            <m:r>
              <w:rPr>
                <w:rFonts w:ascii="Cambria Math" w:hAnsi="Cambria Math"/>
                <w:sz w:val="28"/>
              </w:rPr>
              <m:t>мес1</m:t>
            </m:r>
          </m:sub>
        </m:sSub>
      </m:oMath>
      <w:r w:rsidR="009E6989" w:rsidRPr="0088623B">
        <w:rPr>
          <w:sz w:val="28"/>
        </w:rPr>
        <w:t xml:space="preserve"> - численность прикрепленного населения к </w:t>
      </w:r>
      <w:proofErr w:type="spellStart"/>
      <w:r w:rsidR="009E6989" w:rsidRPr="0088623B">
        <w:rPr>
          <w:sz w:val="28"/>
          <w:lang w:val="en-US"/>
        </w:rPr>
        <w:t>i</w:t>
      </w:r>
      <w:proofErr w:type="spellEnd"/>
      <w:r w:rsidR="009E6989" w:rsidRPr="0088623B">
        <w:rPr>
          <w:sz w:val="28"/>
        </w:rPr>
        <w:t xml:space="preserve">-той медицинской организации по состоянию на 1 число первого месяца </w:t>
      </w:r>
      <w:r w:rsidR="009E6989" w:rsidRPr="0088623B">
        <w:rPr>
          <w:sz w:val="28"/>
          <w:lang w:val="en-US"/>
        </w:rPr>
        <w:t>j</w:t>
      </w:r>
      <w:r w:rsidR="009E6989" w:rsidRPr="0088623B">
        <w:rPr>
          <w:sz w:val="28"/>
        </w:rPr>
        <w:t>-го года, человек;</w:t>
      </w:r>
    </w:p>
    <w:p w14:paraId="6141C446" w14:textId="77777777" w:rsidR="009E6989" w:rsidRPr="0088623B" w:rsidRDefault="0065143E" w:rsidP="009E6989">
      <w:pPr>
        <w:ind w:firstLine="709"/>
        <w:jc w:val="both"/>
        <w:rPr>
          <w:sz w:val="28"/>
        </w:rPr>
      </w:pPr>
      <m:oMath>
        <m:sSub>
          <m:sSubPr>
            <m:ctrlPr>
              <w:rPr>
                <w:rFonts w:ascii="Cambria Math" w:hAnsi="Cambria Math"/>
                <w:i/>
                <w:sz w:val="28"/>
              </w:rPr>
            </m:ctrlPr>
          </m:sSubPr>
          <m:e>
            <m:r>
              <w:rPr>
                <w:rFonts w:ascii="Cambria Math" w:hAnsi="Cambria Math"/>
                <w:sz w:val="28"/>
              </w:rPr>
              <m:t>Ч</m:t>
            </m:r>
          </m:e>
          <m:sub>
            <m:r>
              <w:rPr>
                <w:rFonts w:ascii="Cambria Math" w:hAnsi="Cambria Math"/>
                <w:sz w:val="28"/>
              </w:rPr>
              <m:t>мес2</m:t>
            </m:r>
          </m:sub>
        </m:sSub>
      </m:oMath>
      <w:r w:rsidR="009E6989" w:rsidRPr="0088623B">
        <w:rPr>
          <w:sz w:val="28"/>
        </w:rPr>
        <w:t xml:space="preserve"> - численность прикрепленного населения к </w:t>
      </w:r>
      <w:proofErr w:type="spellStart"/>
      <w:r w:rsidR="009E6989" w:rsidRPr="0088623B">
        <w:rPr>
          <w:sz w:val="28"/>
          <w:lang w:val="en-US"/>
        </w:rPr>
        <w:t>i</w:t>
      </w:r>
      <w:proofErr w:type="spellEnd"/>
      <w:r w:rsidR="009E6989" w:rsidRPr="0088623B">
        <w:rPr>
          <w:sz w:val="28"/>
        </w:rPr>
        <w:t xml:space="preserve">-той медицинской организации по состоянию на 1 число второго месяца года, следующего за </w:t>
      </w:r>
      <w:r w:rsidR="009E6989" w:rsidRPr="0088623B">
        <w:rPr>
          <w:sz w:val="28"/>
          <w:lang w:val="en-US"/>
        </w:rPr>
        <w:t>j</w:t>
      </w:r>
      <w:r w:rsidR="009E6989" w:rsidRPr="0088623B">
        <w:rPr>
          <w:sz w:val="28"/>
        </w:rPr>
        <w:t>-</w:t>
      </w:r>
      <w:proofErr w:type="spellStart"/>
      <w:r w:rsidR="009E6989" w:rsidRPr="0088623B">
        <w:rPr>
          <w:sz w:val="28"/>
        </w:rPr>
        <w:t>тым</w:t>
      </w:r>
      <w:proofErr w:type="spellEnd"/>
      <w:r w:rsidR="009E6989" w:rsidRPr="0088623B">
        <w:rPr>
          <w:sz w:val="28"/>
        </w:rPr>
        <w:t>, человек;</w:t>
      </w:r>
    </w:p>
    <w:p w14:paraId="3313A1C0" w14:textId="77777777" w:rsidR="009E6989" w:rsidRPr="0088623B" w:rsidRDefault="0065143E" w:rsidP="009E6989">
      <w:pPr>
        <w:ind w:firstLine="709"/>
        <w:jc w:val="both"/>
        <w:rPr>
          <w:sz w:val="28"/>
        </w:rPr>
      </w:pPr>
      <m:oMath>
        <m:sSub>
          <m:sSubPr>
            <m:ctrlPr>
              <w:rPr>
                <w:rFonts w:ascii="Cambria Math" w:hAnsi="Cambria Math"/>
                <w:i/>
                <w:sz w:val="28"/>
              </w:rPr>
            </m:ctrlPr>
          </m:sSubPr>
          <m:e>
            <m:r>
              <w:rPr>
                <w:rFonts w:ascii="Cambria Math" w:hAnsi="Cambria Math"/>
                <w:sz w:val="28"/>
              </w:rPr>
              <m:t>Ч</m:t>
            </m:r>
          </m:e>
          <m:sub>
            <m:r>
              <w:rPr>
                <w:rFonts w:ascii="Cambria Math" w:hAnsi="Cambria Math"/>
                <w:sz w:val="28"/>
              </w:rPr>
              <m:t>мес11</m:t>
            </m:r>
          </m:sub>
        </m:sSub>
      </m:oMath>
      <w:r w:rsidR="009E6989" w:rsidRPr="0088623B">
        <w:rPr>
          <w:sz w:val="28"/>
        </w:rPr>
        <w:t xml:space="preserve"> - численность прикрепленного населения к </w:t>
      </w:r>
      <w:proofErr w:type="spellStart"/>
      <w:r w:rsidR="009E6989" w:rsidRPr="0088623B">
        <w:rPr>
          <w:sz w:val="28"/>
          <w:lang w:val="en-US"/>
        </w:rPr>
        <w:t>i</w:t>
      </w:r>
      <w:proofErr w:type="spellEnd"/>
      <w:r w:rsidR="009E6989" w:rsidRPr="0088623B">
        <w:rPr>
          <w:sz w:val="28"/>
        </w:rPr>
        <w:t xml:space="preserve">-той медицинской организации по состоянию на 1 число одиннадцатого месяца </w:t>
      </w:r>
      <w:r w:rsidR="009E6989" w:rsidRPr="0088623B">
        <w:rPr>
          <w:sz w:val="28"/>
          <w:lang w:val="en-US"/>
        </w:rPr>
        <w:t>j</w:t>
      </w:r>
      <w:r w:rsidR="009E6989" w:rsidRPr="0088623B">
        <w:rPr>
          <w:sz w:val="28"/>
        </w:rPr>
        <w:t>-го года, человек;</w:t>
      </w:r>
    </w:p>
    <w:p w14:paraId="133100F2" w14:textId="77777777" w:rsidR="009E6989" w:rsidRPr="0088623B" w:rsidRDefault="0065143E" w:rsidP="009E6989">
      <w:pPr>
        <w:ind w:firstLine="709"/>
        <w:jc w:val="both"/>
        <w:rPr>
          <w:sz w:val="28"/>
        </w:rPr>
      </w:pPr>
      <m:oMath>
        <m:sSub>
          <m:sSubPr>
            <m:ctrlPr>
              <w:rPr>
                <w:rFonts w:ascii="Cambria Math" w:hAnsi="Cambria Math"/>
                <w:i/>
                <w:sz w:val="28"/>
              </w:rPr>
            </m:ctrlPr>
          </m:sSubPr>
          <m:e>
            <m:r>
              <w:rPr>
                <w:rFonts w:ascii="Cambria Math" w:hAnsi="Cambria Math"/>
                <w:sz w:val="28"/>
              </w:rPr>
              <m:t>Ч</m:t>
            </m:r>
          </m:e>
          <m:sub>
            <m:r>
              <w:rPr>
                <w:rFonts w:ascii="Cambria Math" w:hAnsi="Cambria Math"/>
                <w:sz w:val="28"/>
              </w:rPr>
              <m:t>мес1</m:t>
            </m:r>
            <m:r>
              <m:rPr>
                <m:sty m:val="bi"/>
              </m:rPr>
              <w:rPr>
                <w:rFonts w:ascii="Cambria Math" w:hAnsi="Cambria Math"/>
                <w:sz w:val="28"/>
              </w:rPr>
              <m:t>2</m:t>
            </m:r>
          </m:sub>
        </m:sSub>
      </m:oMath>
      <w:r w:rsidR="009E6989" w:rsidRPr="0088623B">
        <w:rPr>
          <w:sz w:val="28"/>
        </w:rPr>
        <w:t xml:space="preserve"> - численность прикрепленного населения к </w:t>
      </w:r>
      <w:proofErr w:type="spellStart"/>
      <w:r w:rsidR="009E6989" w:rsidRPr="0088623B">
        <w:rPr>
          <w:sz w:val="28"/>
          <w:lang w:val="en-US"/>
        </w:rPr>
        <w:t>i</w:t>
      </w:r>
      <w:proofErr w:type="spellEnd"/>
      <w:r w:rsidR="009E6989" w:rsidRPr="0088623B">
        <w:rPr>
          <w:sz w:val="28"/>
        </w:rPr>
        <w:t xml:space="preserve">-той медицинской организации по состоянию на 1 число двенадцатого месяца </w:t>
      </w:r>
      <w:r w:rsidR="009E6989" w:rsidRPr="0088623B">
        <w:rPr>
          <w:sz w:val="28"/>
          <w:lang w:val="en-US"/>
        </w:rPr>
        <w:t>j</w:t>
      </w:r>
      <w:r w:rsidR="009E6989" w:rsidRPr="0088623B">
        <w:rPr>
          <w:sz w:val="28"/>
        </w:rPr>
        <w:t>-го года, человек.</w:t>
      </w:r>
    </w:p>
    <w:p w14:paraId="59FDEE3F" w14:textId="77777777" w:rsidR="009E6989" w:rsidRPr="0088623B" w:rsidRDefault="009E6989" w:rsidP="009E6989">
      <w:pPr>
        <w:ind w:firstLine="709"/>
        <w:jc w:val="both"/>
        <w:rPr>
          <w:sz w:val="28"/>
        </w:rPr>
      </w:pPr>
      <w:r w:rsidRPr="0088623B">
        <w:rPr>
          <w:sz w:val="28"/>
        </w:rPr>
        <w:t xml:space="preserve">Объем средств, направляемый в </w:t>
      </w:r>
      <w:proofErr w:type="spellStart"/>
      <w:r w:rsidRPr="0088623B">
        <w:rPr>
          <w:sz w:val="28"/>
          <w:lang w:val="en-US"/>
        </w:rPr>
        <w:t>i</w:t>
      </w:r>
      <w:proofErr w:type="spellEnd"/>
      <w:r w:rsidRPr="0088623B">
        <w:rPr>
          <w:sz w:val="28"/>
        </w:rPr>
        <w:t xml:space="preserve">-ю медицинскую организацию </w:t>
      </w:r>
      <w:r w:rsidRPr="0088623B">
        <w:rPr>
          <w:sz w:val="28"/>
          <w:lang w:val="en-US"/>
        </w:rPr>
        <w:t>II</w:t>
      </w:r>
      <w:r w:rsidRPr="0088623B">
        <w:rPr>
          <w:sz w:val="28"/>
        </w:rPr>
        <w:t xml:space="preserve"> и </w:t>
      </w:r>
      <w:r w:rsidRPr="0088623B">
        <w:rPr>
          <w:sz w:val="28"/>
          <w:lang w:val="en-US"/>
        </w:rPr>
        <w:t>III</w:t>
      </w:r>
      <w:r w:rsidRPr="0088623B">
        <w:rPr>
          <w:sz w:val="28"/>
        </w:rPr>
        <w:t xml:space="preserve"> групп за </w:t>
      </w:r>
      <w:r w:rsidRPr="0088623B">
        <w:rPr>
          <w:sz w:val="28"/>
          <w:lang w:val="en-US"/>
        </w:rPr>
        <w:t>j</w:t>
      </w:r>
      <w:r w:rsidRPr="0088623B">
        <w:rPr>
          <w:sz w:val="28"/>
        </w:rPr>
        <w:t>-</w:t>
      </w:r>
      <w:proofErr w:type="spellStart"/>
      <w:r w:rsidRPr="0088623B">
        <w:rPr>
          <w:sz w:val="28"/>
        </w:rPr>
        <w:t>тый</w:t>
      </w:r>
      <w:proofErr w:type="spellEnd"/>
      <w:r w:rsidRPr="0088623B">
        <w:rPr>
          <w:sz w:val="28"/>
        </w:rPr>
        <w:t xml:space="preserve"> период при распределении 70 процентов от объема средств </w:t>
      </w:r>
      <w:r w:rsidRPr="0088623B">
        <w:rPr>
          <w:sz w:val="28"/>
        </w:rPr>
        <w:br/>
        <w:t>с учетом показателей результативности (</w:t>
      </w:r>
      <m:oMath>
        <m:sSubSup>
          <m:sSubSupPr>
            <m:ctrlPr>
              <w:rPr>
                <w:rFonts w:ascii="Cambria Math" w:hAnsi="Cambria Math"/>
                <w:i/>
                <w:sz w:val="28"/>
              </w:rPr>
            </m:ctrlPr>
          </m:sSubSupPr>
          <m:e>
            <m:sSub>
              <m:sSubPr>
                <m:ctrlPr>
                  <w:rPr>
                    <w:rFonts w:ascii="Cambria Math" w:hAnsi="Cambria Math"/>
                    <w:i/>
                    <w:sz w:val="28"/>
                  </w:rPr>
                </m:ctrlPr>
              </m:sSubPr>
              <m:e>
                <m:r>
                  <w:rPr>
                    <w:rFonts w:ascii="Cambria Math" w:hAnsi="Cambria Math"/>
                    <w:sz w:val="28"/>
                  </w:rPr>
                  <m:t>ОС</m:t>
                </m:r>
              </m:e>
              <m:sub>
                <m:r>
                  <w:rPr>
                    <w:rFonts w:ascii="Cambria Math" w:hAnsi="Cambria Math"/>
                    <w:sz w:val="28"/>
                  </w:rPr>
                  <m:t>РД(нас)</m:t>
                </m:r>
              </m:sub>
            </m:sSub>
          </m:e>
          <m:sub>
            <m:r>
              <w:rPr>
                <w:rFonts w:ascii="Cambria Math" w:hAnsi="Cambria Math"/>
                <w:sz w:val="28"/>
              </w:rPr>
              <m:t>i</m:t>
            </m:r>
          </m:sub>
          <m:sup>
            <m:r>
              <w:rPr>
                <w:rFonts w:ascii="Cambria Math" w:hAnsi="Cambria Math"/>
                <w:sz w:val="28"/>
                <w:lang w:val="en-US"/>
              </w:rPr>
              <m:t>j</m:t>
            </m:r>
          </m:sup>
        </m:sSubSup>
      </m:oMath>
      <w:r w:rsidRPr="0088623B">
        <w:rPr>
          <w:sz w:val="28"/>
        </w:rPr>
        <w:t>), рассчитывается следующим образом:</w:t>
      </w:r>
    </w:p>
    <w:p w14:paraId="7DA9D8C6" w14:textId="77777777" w:rsidR="009E6989" w:rsidRPr="0088623B" w:rsidRDefault="0065143E" w:rsidP="009E6989">
      <w:pPr>
        <w:ind w:firstLine="709"/>
        <w:jc w:val="center"/>
        <w:rPr>
          <w:rFonts w:ascii="Cambria Math" w:hAnsi="Cambria Math"/>
          <w:b/>
          <w:i/>
          <w:sz w:val="28"/>
        </w:rPr>
      </w:pPr>
      <m:oMath>
        <m:sSubSup>
          <m:sSubSupPr>
            <m:ctrlPr>
              <w:rPr>
                <w:rFonts w:ascii="Cambria Math" w:hAnsi="Cambria Math"/>
                <w:b/>
                <w:i/>
                <w:sz w:val="28"/>
                <w:szCs w:val="28"/>
              </w:rPr>
            </m:ctrlPr>
          </m:sSubSupPr>
          <m:e>
            <m:sSub>
              <m:sSubPr>
                <m:ctrlPr>
                  <w:rPr>
                    <w:rFonts w:ascii="Cambria Math" w:hAnsi="Cambria Math"/>
                    <w:b/>
                    <w:i/>
                    <w:sz w:val="28"/>
                    <w:szCs w:val="28"/>
                  </w:rPr>
                </m:ctrlPr>
              </m:sSubPr>
              <m:e>
                <m:r>
                  <m:rPr>
                    <m:sty m:val="bi"/>
                  </m:rPr>
                  <w:rPr>
                    <w:rFonts w:ascii="Cambria Math" w:hAnsi="Cambria Math"/>
                    <w:sz w:val="28"/>
                    <w:szCs w:val="28"/>
                  </w:rPr>
                  <m:t>ОС</m:t>
                </m:r>
              </m:e>
              <m:sub>
                <m:r>
                  <m:rPr>
                    <m:sty m:val="bi"/>
                  </m:rPr>
                  <w:rPr>
                    <w:rFonts w:ascii="Cambria Math" w:hAnsi="Cambria Math"/>
                    <w:sz w:val="28"/>
                    <w:szCs w:val="28"/>
                  </w:rPr>
                  <m:t>РД(нас)</m:t>
                </m:r>
              </m:sub>
            </m:sSub>
          </m:e>
          <m:sub>
            <m:r>
              <m:rPr>
                <m:sty m:val="bi"/>
              </m:rPr>
              <w:rPr>
                <w:rFonts w:ascii="Cambria Math" w:hAnsi="Cambria Math"/>
                <w:sz w:val="28"/>
                <w:szCs w:val="28"/>
              </w:rPr>
              <m:t>i</m:t>
            </m:r>
          </m:sub>
          <m:sup>
            <m:r>
              <m:rPr>
                <m:sty m:val="bi"/>
              </m:rPr>
              <w:rPr>
                <w:rFonts w:ascii="Cambria Math" w:hAnsi="Cambria Math"/>
                <w:sz w:val="28"/>
                <w:szCs w:val="28"/>
              </w:rPr>
              <m:t>j</m:t>
            </m:r>
          </m:sup>
        </m:sSubSup>
        <m:r>
          <m:rPr>
            <m:sty m:val="bi"/>
          </m:rPr>
          <w:rPr>
            <w:rFonts w:ascii="Cambria Math" w:hAnsi="Cambria Math"/>
            <w:sz w:val="28"/>
          </w:rPr>
          <m:t>=</m:t>
        </m:r>
        <m:sSubSup>
          <m:sSubSupPr>
            <m:ctrlPr>
              <w:rPr>
                <w:rFonts w:ascii="Cambria Math" w:hAnsi="Cambria Math"/>
                <w:b/>
                <w:i/>
                <w:sz w:val="28"/>
                <w:szCs w:val="28"/>
              </w:rPr>
            </m:ctrlPr>
          </m:sSubSupPr>
          <m:e>
            <m:r>
              <m:rPr>
                <m:sty m:val="bi"/>
              </m:rPr>
              <w:rPr>
                <w:rFonts w:ascii="Cambria Math" w:hAnsi="Cambria Math"/>
                <w:sz w:val="28"/>
                <w:szCs w:val="28"/>
              </w:rPr>
              <m:t>ОС</m:t>
            </m:r>
          </m:e>
          <m:sub>
            <m:r>
              <m:rPr>
                <m:sty m:val="bi"/>
              </m:rPr>
              <w:rPr>
                <w:rFonts w:ascii="Cambria Math" w:hAnsi="Cambria Math"/>
                <w:sz w:val="28"/>
                <w:szCs w:val="28"/>
              </w:rPr>
              <m:t>РД(нас)</m:t>
            </m:r>
          </m:sub>
          <m:sup>
            <m:r>
              <m:rPr>
                <m:sty m:val="bi"/>
              </m:rPr>
              <w:rPr>
                <w:rFonts w:ascii="Cambria Math" w:hAnsi="Cambria Math"/>
                <w:sz w:val="28"/>
                <w:szCs w:val="28"/>
              </w:rPr>
              <m:t>j</m:t>
            </m:r>
          </m:sup>
        </m:sSubSup>
        <m:r>
          <m:rPr>
            <m:sty m:val="bi"/>
          </m:rPr>
          <w:rPr>
            <w:rFonts w:ascii="Cambria Math" w:hAnsi="Cambria Math"/>
            <w:sz w:val="28"/>
          </w:rPr>
          <m:t>×</m:t>
        </m:r>
        <m:sSubSup>
          <m:sSubSupPr>
            <m:ctrlPr>
              <w:rPr>
                <w:rFonts w:ascii="Cambria Math" w:hAnsi="Cambria Math"/>
                <w:b/>
                <w:i/>
                <w:sz w:val="28"/>
                <w:szCs w:val="28"/>
              </w:rPr>
            </m:ctrlPr>
          </m:sSubSupPr>
          <m:e>
            <m:r>
              <m:rPr>
                <m:sty m:val="bi"/>
              </m:rPr>
              <w:rPr>
                <w:rFonts w:ascii="Cambria Math" w:hAnsi="Cambria Math"/>
                <w:sz w:val="28"/>
                <w:szCs w:val="28"/>
              </w:rPr>
              <m:t>Числ</m:t>
            </m:r>
          </m:e>
          <m:sub>
            <m:r>
              <m:rPr>
                <m:sty m:val="bi"/>
              </m:rPr>
              <w:rPr>
                <w:rFonts w:ascii="Cambria Math" w:hAnsi="Cambria Math"/>
                <w:sz w:val="28"/>
                <w:szCs w:val="28"/>
              </w:rPr>
              <m:t>i</m:t>
            </m:r>
          </m:sub>
          <m:sup>
            <m:r>
              <m:rPr>
                <m:sty m:val="bi"/>
              </m:rPr>
              <w:rPr>
                <w:rFonts w:ascii="Cambria Math" w:hAnsi="Cambria Math"/>
                <w:sz w:val="28"/>
                <w:szCs w:val="28"/>
              </w:rPr>
              <m:t>j</m:t>
            </m:r>
          </m:sup>
        </m:sSubSup>
      </m:oMath>
      <w:r w:rsidR="009E6989" w:rsidRPr="0088623B">
        <w:rPr>
          <w:rFonts w:ascii="Cambria Math" w:hAnsi="Cambria Math"/>
          <w:b/>
          <w:i/>
          <w:sz w:val="28"/>
        </w:rPr>
        <w:t xml:space="preserve">, </w:t>
      </w:r>
    </w:p>
    <w:p w14:paraId="77EE27BA" w14:textId="77777777" w:rsidR="009E6989" w:rsidRPr="0088623B" w:rsidRDefault="009E6989" w:rsidP="009E6989">
      <w:pPr>
        <w:ind w:firstLine="709"/>
        <w:rPr>
          <w:sz w:val="28"/>
        </w:rPr>
      </w:pPr>
      <w:r w:rsidRPr="0088623B">
        <w:rPr>
          <w:sz w:val="28"/>
        </w:rPr>
        <w:t>где</w:t>
      </w:r>
      <w:r w:rsidRPr="0088623B">
        <w:rPr>
          <w:rFonts w:eastAsiaTheme="minorEastAsia"/>
          <w:sz w:val="28"/>
          <w:szCs w:val="28"/>
        </w:rPr>
        <w:t>:</w:t>
      </w:r>
    </w:p>
    <w:p w14:paraId="0676F7E5" w14:textId="77777777" w:rsidR="009E6989" w:rsidRPr="0088623B" w:rsidRDefault="0065143E" w:rsidP="009E6989">
      <w:pPr>
        <w:pStyle w:val="ConsPlusNormal"/>
        <w:ind w:firstLine="709"/>
        <w:jc w:val="both"/>
        <w:rPr>
          <w:rFonts w:ascii="Times New Roman" w:eastAsiaTheme="minorEastAsia" w:hAnsi="Times New Roman"/>
          <w:sz w:val="28"/>
        </w:rPr>
      </w:pPr>
      <m:oMath>
        <m:sSubSup>
          <m:sSubSupPr>
            <m:ctrlPr>
              <w:rPr>
                <w:rFonts w:ascii="Cambria Math" w:hAnsi="Cambria Math"/>
                <w:i/>
                <w:sz w:val="28"/>
              </w:rPr>
            </m:ctrlPr>
          </m:sSubSupPr>
          <m:e>
            <m:r>
              <w:rPr>
                <w:rFonts w:ascii="Cambria Math" w:hAnsi="Cambria Math"/>
                <w:sz w:val="28"/>
              </w:rPr>
              <m:t>Числ</m:t>
            </m:r>
          </m:e>
          <m:sub>
            <m:r>
              <w:rPr>
                <w:rFonts w:ascii="Cambria Math" w:hAnsi="Cambria Math"/>
                <w:sz w:val="28"/>
              </w:rPr>
              <m:t>i</m:t>
            </m:r>
          </m:sub>
          <m:sup>
            <m:r>
              <w:rPr>
                <w:rFonts w:ascii="Cambria Math" w:hAnsi="Cambria Math"/>
                <w:sz w:val="28"/>
                <w:lang w:val="en-US"/>
              </w:rPr>
              <m:t>j</m:t>
            </m:r>
          </m:sup>
        </m:sSubSup>
      </m:oMath>
      <w:r w:rsidR="009E6989" w:rsidRPr="0088623B">
        <w:rPr>
          <w:rFonts w:ascii="Times New Roman" w:hAnsi="Times New Roman"/>
          <w:sz w:val="28"/>
        </w:rPr>
        <w:t xml:space="preserve">– </w:t>
      </w:r>
      <w:r w:rsidR="009E6989" w:rsidRPr="0088623B">
        <w:rPr>
          <w:rFonts w:ascii="Times New Roman" w:eastAsiaTheme="minorEastAsia" w:hAnsi="Times New Roman"/>
          <w:sz w:val="28"/>
        </w:rPr>
        <w:t xml:space="preserve">численность прикрепленного населения в </w:t>
      </w:r>
      <w:r w:rsidR="009E6989" w:rsidRPr="0088623B">
        <w:rPr>
          <w:rFonts w:ascii="Times New Roman" w:eastAsiaTheme="minorEastAsia" w:hAnsi="Times New Roman"/>
          <w:sz w:val="28"/>
          <w:lang w:val="en-US"/>
        </w:rPr>
        <w:t>j</w:t>
      </w:r>
      <w:r w:rsidR="009E6989" w:rsidRPr="0088623B">
        <w:rPr>
          <w:rFonts w:ascii="Times New Roman" w:eastAsiaTheme="minorEastAsia" w:hAnsi="Times New Roman"/>
          <w:sz w:val="28"/>
        </w:rPr>
        <w:t xml:space="preserve">-м периоде </w:t>
      </w:r>
      <w:r w:rsidR="009E6989" w:rsidRPr="0088623B">
        <w:rPr>
          <w:rFonts w:ascii="Times New Roman" w:eastAsiaTheme="minorEastAsia" w:hAnsi="Times New Roman"/>
          <w:sz w:val="28"/>
        </w:rPr>
        <w:br/>
        <w:t xml:space="preserve">к </w:t>
      </w:r>
      <w:proofErr w:type="spellStart"/>
      <w:r w:rsidR="009E6989" w:rsidRPr="0088623B">
        <w:rPr>
          <w:rFonts w:ascii="Times New Roman" w:eastAsiaTheme="minorEastAsia" w:hAnsi="Times New Roman"/>
          <w:sz w:val="28"/>
          <w:lang w:val="en-US"/>
        </w:rPr>
        <w:t>i</w:t>
      </w:r>
      <w:proofErr w:type="spellEnd"/>
      <w:r w:rsidR="009E6989" w:rsidRPr="0088623B">
        <w:rPr>
          <w:rFonts w:ascii="Times New Roman" w:eastAsiaTheme="minorEastAsia" w:hAnsi="Times New Roman"/>
          <w:sz w:val="28"/>
        </w:rPr>
        <w:t xml:space="preserve">-той медицинской организации </w:t>
      </w:r>
      <w:r w:rsidR="009E6989" w:rsidRPr="0088623B">
        <w:rPr>
          <w:rFonts w:ascii="Times New Roman" w:hAnsi="Times New Roman"/>
          <w:sz w:val="28"/>
          <w:lang w:val="en-US"/>
        </w:rPr>
        <w:t>II</w:t>
      </w:r>
      <w:r w:rsidR="009E6989" w:rsidRPr="0088623B">
        <w:rPr>
          <w:rFonts w:ascii="Times New Roman" w:hAnsi="Times New Roman"/>
          <w:sz w:val="28"/>
        </w:rPr>
        <w:t xml:space="preserve"> и </w:t>
      </w:r>
      <w:r w:rsidR="009E6989" w:rsidRPr="0088623B">
        <w:rPr>
          <w:rFonts w:ascii="Times New Roman" w:hAnsi="Times New Roman"/>
          <w:sz w:val="28"/>
          <w:lang w:val="en-US"/>
        </w:rPr>
        <w:t>III</w:t>
      </w:r>
      <w:r w:rsidR="009E6989" w:rsidRPr="0088623B">
        <w:rPr>
          <w:rFonts w:ascii="Times New Roman" w:hAnsi="Times New Roman"/>
          <w:sz w:val="28"/>
        </w:rPr>
        <w:t xml:space="preserve"> групп.</w:t>
      </w:r>
    </w:p>
    <w:p w14:paraId="1D10C045"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b/>
          <w:sz w:val="28"/>
        </w:rPr>
        <w:t>2 часть</w:t>
      </w:r>
      <w:r w:rsidRPr="0088623B">
        <w:rPr>
          <w:rFonts w:ascii="Times New Roman" w:hAnsi="Times New Roman"/>
          <w:sz w:val="28"/>
        </w:rPr>
        <w:t xml:space="preserve"> – распределение 30 процентов от объема средств с учетом показателей результативности за соответствующей период.</w:t>
      </w:r>
    </w:p>
    <w:p w14:paraId="26ACD3C3"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 xml:space="preserve">Указанные средства распределяются среди медицинских организаций </w:t>
      </w:r>
      <w:r w:rsidRPr="0088623B">
        <w:rPr>
          <w:rFonts w:ascii="Times New Roman" w:hAnsi="Times New Roman"/>
          <w:sz w:val="28"/>
        </w:rPr>
        <w:br/>
      </w:r>
      <w:r w:rsidRPr="0088623B">
        <w:rPr>
          <w:rFonts w:ascii="Times New Roman" w:hAnsi="Times New Roman"/>
          <w:sz w:val="28"/>
          <w:lang w:val="en-US"/>
        </w:rPr>
        <w:t>III</w:t>
      </w:r>
      <w:r w:rsidRPr="0088623B">
        <w:rPr>
          <w:rFonts w:ascii="Times New Roman" w:hAnsi="Times New Roman"/>
          <w:sz w:val="28"/>
        </w:rPr>
        <w:t xml:space="preserve"> группы с учетом абсолютного количества набранных соответствующими медицинскими организациями баллов.</w:t>
      </w:r>
    </w:p>
    <w:p w14:paraId="4F449843" w14:textId="77777777" w:rsidR="009E6989" w:rsidRPr="0088623B" w:rsidRDefault="009E6989" w:rsidP="009E6989">
      <w:pPr>
        <w:pStyle w:val="ConsPlusNormal"/>
        <w:ind w:firstLine="709"/>
        <w:jc w:val="both"/>
        <w:rPr>
          <w:rFonts w:ascii="Times New Roman" w:hAnsi="Times New Roman"/>
          <w:sz w:val="28"/>
        </w:rPr>
      </w:pPr>
    </w:p>
    <w:p w14:paraId="15921391" w14:textId="77777777" w:rsidR="009E6989" w:rsidRPr="0088623B" w:rsidRDefault="0065143E" w:rsidP="009E6989">
      <w:pPr>
        <w:pStyle w:val="ConsPlusNormal"/>
        <w:ind w:firstLine="709"/>
        <w:jc w:val="center"/>
        <w:rPr>
          <w:rFonts w:ascii="Times New Roman" w:hAnsi="Times New Roman"/>
          <w:sz w:val="28"/>
        </w:rPr>
      </w:pPr>
      <m:oMath>
        <m:sSubSup>
          <m:sSubSupPr>
            <m:ctrlPr>
              <w:rPr>
                <w:rFonts w:ascii="Cambria Math" w:hAnsi="Cambria Math"/>
                <w:i/>
                <w:sz w:val="28"/>
              </w:rPr>
            </m:ctrlPr>
          </m:sSubSupPr>
          <m:e>
            <m:r>
              <w:rPr>
                <w:rFonts w:ascii="Cambria Math" w:hAnsi="Cambria Math"/>
                <w:sz w:val="28"/>
              </w:rPr>
              <m:t>ОС</m:t>
            </m:r>
          </m:e>
          <m:sub>
            <m:r>
              <w:rPr>
                <w:rFonts w:ascii="Cambria Math" w:hAnsi="Cambria Math"/>
                <w:sz w:val="28"/>
              </w:rPr>
              <m:t>РД(балл)</m:t>
            </m:r>
          </m:sub>
          <m:sup>
            <m:r>
              <w:rPr>
                <w:rFonts w:ascii="Cambria Math" w:hAnsi="Cambria Math"/>
                <w:sz w:val="28"/>
                <w:lang w:val="en-US"/>
              </w:rPr>
              <m:t>j</m:t>
            </m:r>
          </m:sup>
        </m:sSubSup>
        <m:r>
          <w:rPr>
            <w:rFonts w:ascii="Cambria Math" w:hAnsi="Cambria Math"/>
            <w:sz w:val="28"/>
          </w:rPr>
          <m:t>=</m:t>
        </m:r>
        <m:f>
          <m:fPr>
            <m:ctrlPr>
              <w:rPr>
                <w:rFonts w:ascii="Cambria Math" w:hAnsi="Cambria Math"/>
                <w:i/>
                <w:sz w:val="28"/>
              </w:rPr>
            </m:ctrlPr>
          </m:fPr>
          <m:num>
            <m:r>
              <w:rPr>
                <w:rFonts w:ascii="Cambria Math" w:hAnsi="Cambria Math"/>
                <w:sz w:val="28"/>
              </w:rPr>
              <m:t>0,3×</m:t>
            </m:r>
            <m:sSubSup>
              <m:sSubSupPr>
                <m:ctrlPr>
                  <w:rPr>
                    <w:rFonts w:ascii="Cambria Math" w:hAnsi="Cambria Math"/>
                    <w:i/>
                    <w:sz w:val="28"/>
                  </w:rPr>
                </m:ctrlPr>
              </m:sSubSupPr>
              <m:e>
                <m:r>
                  <w:rPr>
                    <w:rFonts w:ascii="Cambria Math" w:hAnsi="Cambria Math"/>
                    <w:sz w:val="28"/>
                  </w:rPr>
                  <m:t>ОС</m:t>
                </m:r>
              </m:e>
              <m:sub>
                <m:r>
                  <w:rPr>
                    <w:rFonts w:ascii="Cambria Math" w:hAnsi="Cambria Math"/>
                    <w:sz w:val="28"/>
                  </w:rPr>
                  <m:t>РД</m:t>
                </m:r>
              </m:sub>
              <m:sup>
                <m:r>
                  <w:rPr>
                    <w:rFonts w:ascii="Cambria Math" w:hAnsi="Cambria Math"/>
                    <w:sz w:val="28"/>
                    <w:lang w:val="en-US"/>
                  </w:rPr>
                  <m:t>j</m:t>
                </m:r>
              </m:sup>
            </m:sSubSup>
          </m:num>
          <m:den>
            <m:nary>
              <m:naryPr>
                <m:chr m:val="∑"/>
                <m:limLoc m:val="undOvr"/>
                <m:subHide m:val="1"/>
                <m:supHide m:val="1"/>
                <m:ctrlPr>
                  <w:rPr>
                    <w:rFonts w:ascii="Cambria Math" w:hAnsi="Cambria Math"/>
                    <w:i/>
                    <w:sz w:val="28"/>
                  </w:rPr>
                </m:ctrlPr>
              </m:naryPr>
              <m:sub/>
              <m:sup/>
              <m:e>
                <m:r>
                  <w:rPr>
                    <w:rFonts w:ascii="Cambria Math" w:hAnsi="Cambria Math"/>
                    <w:sz w:val="28"/>
                  </w:rPr>
                  <m:t>Балл</m:t>
                </m:r>
              </m:e>
            </m:nary>
          </m:den>
        </m:f>
      </m:oMath>
      <w:r w:rsidR="009E6989" w:rsidRPr="0088623B">
        <w:rPr>
          <w:rFonts w:ascii="Times New Roman" w:hAnsi="Times New Roman"/>
          <w:sz w:val="28"/>
        </w:rPr>
        <w:t xml:space="preserve">, </w:t>
      </w:r>
    </w:p>
    <w:p w14:paraId="20055142" w14:textId="77777777" w:rsidR="009E6989" w:rsidRPr="0088623B" w:rsidRDefault="009E6989" w:rsidP="009E6989">
      <w:pPr>
        <w:pStyle w:val="ConsPlusNormal"/>
        <w:ind w:firstLine="709"/>
        <w:rPr>
          <w:rFonts w:ascii="Times New Roman" w:hAnsi="Times New Roman"/>
          <w:sz w:val="28"/>
        </w:rPr>
      </w:pPr>
      <w:r w:rsidRPr="0088623B">
        <w:rPr>
          <w:rFonts w:ascii="Times New Roman" w:hAnsi="Times New Roman"/>
          <w:sz w:val="28"/>
        </w:rPr>
        <w:t>где:</w:t>
      </w:r>
    </w:p>
    <w:p w14:paraId="070B1192" w14:textId="77777777" w:rsidR="009E6989" w:rsidRPr="0088623B" w:rsidRDefault="0065143E" w:rsidP="009E6989">
      <w:pPr>
        <w:pStyle w:val="ConsPlusNormal"/>
        <w:ind w:firstLine="709"/>
        <w:jc w:val="both"/>
        <w:rPr>
          <w:rFonts w:ascii="Times New Roman" w:hAnsi="Times New Roman"/>
          <w:sz w:val="28"/>
        </w:rPr>
      </w:pPr>
      <m:oMath>
        <m:sSubSup>
          <m:sSubSupPr>
            <m:ctrlPr>
              <w:rPr>
                <w:rFonts w:ascii="Cambria Math" w:hAnsi="Cambria Math"/>
                <w:i/>
                <w:sz w:val="28"/>
              </w:rPr>
            </m:ctrlPr>
          </m:sSubSupPr>
          <m:e>
            <m:r>
              <w:rPr>
                <w:rFonts w:ascii="Cambria Math" w:hAnsi="Cambria Math"/>
                <w:sz w:val="28"/>
              </w:rPr>
              <m:t>ОС</m:t>
            </m:r>
          </m:e>
          <m:sub>
            <m:r>
              <w:rPr>
                <w:rFonts w:ascii="Cambria Math" w:hAnsi="Cambria Math"/>
                <w:sz w:val="28"/>
              </w:rPr>
              <m:t>РД(балл)</m:t>
            </m:r>
          </m:sub>
          <m:sup>
            <m:r>
              <w:rPr>
                <w:rFonts w:ascii="Cambria Math" w:hAnsi="Cambria Math"/>
                <w:sz w:val="28"/>
                <w:lang w:val="en-US"/>
              </w:rPr>
              <m:t>j</m:t>
            </m:r>
          </m:sup>
        </m:sSubSup>
      </m:oMath>
      <w:r w:rsidR="009E6989" w:rsidRPr="0088623B">
        <w:rPr>
          <w:rFonts w:ascii="Times New Roman" w:hAnsi="Times New Roman"/>
          <w:sz w:val="28"/>
        </w:rPr>
        <w:t xml:space="preserve"> - объем средств, используемый при распределении 30 процентов от объема средств на стимулирование медицинских организаций </w:t>
      </w:r>
      <w:r w:rsidR="009E6989" w:rsidRPr="0088623B">
        <w:rPr>
          <w:rFonts w:ascii="Times New Roman" w:hAnsi="Times New Roman" w:cs="Times New Roman"/>
          <w:sz w:val="28"/>
        </w:rPr>
        <w:br/>
      </w:r>
      <w:r w:rsidR="009E6989" w:rsidRPr="0088623B">
        <w:rPr>
          <w:rFonts w:ascii="Times New Roman" w:hAnsi="Times New Roman"/>
          <w:sz w:val="28"/>
        </w:rPr>
        <w:t xml:space="preserve">за </w:t>
      </w:r>
      <w:r w:rsidR="009E6989" w:rsidRPr="0088623B">
        <w:rPr>
          <w:rFonts w:ascii="Times New Roman" w:hAnsi="Times New Roman"/>
          <w:sz w:val="28"/>
          <w:lang w:val="en-US"/>
        </w:rPr>
        <w:t>j</w:t>
      </w:r>
      <w:r w:rsidR="009E6989" w:rsidRPr="0088623B">
        <w:rPr>
          <w:rFonts w:ascii="Times New Roman" w:hAnsi="Times New Roman"/>
          <w:sz w:val="28"/>
        </w:rPr>
        <w:t>-</w:t>
      </w:r>
      <w:proofErr w:type="spellStart"/>
      <w:r w:rsidR="009E6989" w:rsidRPr="0088623B">
        <w:rPr>
          <w:rFonts w:ascii="Times New Roman" w:hAnsi="Times New Roman"/>
          <w:sz w:val="28"/>
        </w:rPr>
        <w:t>ый</w:t>
      </w:r>
      <w:proofErr w:type="spellEnd"/>
      <w:r w:rsidR="009E6989" w:rsidRPr="0088623B">
        <w:rPr>
          <w:rFonts w:ascii="Times New Roman" w:hAnsi="Times New Roman"/>
          <w:sz w:val="28"/>
        </w:rPr>
        <w:t xml:space="preserve"> период, в расчете на 1 балл, рублей;</w:t>
      </w:r>
    </w:p>
    <w:p w14:paraId="4EADB12E" w14:textId="77777777" w:rsidR="009E6989" w:rsidRPr="0088623B" w:rsidRDefault="0065143E" w:rsidP="009E6989">
      <w:pPr>
        <w:pStyle w:val="ConsPlusNormal"/>
        <w:ind w:firstLine="709"/>
        <w:jc w:val="both"/>
        <w:rPr>
          <w:rFonts w:ascii="Times New Roman" w:hAnsi="Times New Roman"/>
          <w:sz w:val="28"/>
        </w:rPr>
      </w:pPr>
      <m:oMath>
        <m:sSubSup>
          <m:sSubSupPr>
            <m:ctrlPr>
              <w:rPr>
                <w:rFonts w:ascii="Cambria Math" w:hAnsi="Cambria Math"/>
                <w:i/>
                <w:sz w:val="28"/>
              </w:rPr>
            </m:ctrlPr>
          </m:sSubSupPr>
          <m:e>
            <m:r>
              <w:rPr>
                <w:rFonts w:ascii="Cambria Math" w:hAnsi="Cambria Math"/>
                <w:sz w:val="28"/>
              </w:rPr>
              <m:t>ОС</m:t>
            </m:r>
          </m:e>
          <m:sub>
            <m:r>
              <w:rPr>
                <w:rFonts w:ascii="Cambria Math" w:hAnsi="Cambria Math"/>
                <w:sz w:val="28"/>
              </w:rPr>
              <m:t>РД</m:t>
            </m:r>
          </m:sub>
          <m:sup>
            <m:r>
              <w:rPr>
                <w:rFonts w:ascii="Cambria Math" w:hAnsi="Cambria Math"/>
                <w:sz w:val="28"/>
                <w:lang w:val="en-US"/>
              </w:rPr>
              <m:t>j</m:t>
            </m:r>
          </m:sup>
        </m:sSubSup>
      </m:oMath>
      <w:r w:rsidR="009E6989" w:rsidRPr="0088623B">
        <w:rPr>
          <w:rFonts w:ascii="Times New Roman" w:hAnsi="Times New Roman"/>
          <w:sz w:val="28"/>
        </w:rPr>
        <w:t xml:space="preserve"> - совокупный объем средств на стимулирование медицинских организаций за </w:t>
      </w:r>
      <w:r w:rsidR="009E6989" w:rsidRPr="0088623B">
        <w:rPr>
          <w:rFonts w:ascii="Times New Roman" w:hAnsi="Times New Roman"/>
          <w:sz w:val="28"/>
          <w:lang w:val="en-US"/>
        </w:rPr>
        <w:t>j</w:t>
      </w:r>
      <w:r w:rsidR="009E6989" w:rsidRPr="0088623B">
        <w:rPr>
          <w:rFonts w:ascii="Times New Roman" w:hAnsi="Times New Roman"/>
          <w:sz w:val="28"/>
        </w:rPr>
        <w:t>-</w:t>
      </w:r>
      <w:proofErr w:type="spellStart"/>
      <w:r w:rsidR="009E6989" w:rsidRPr="0088623B">
        <w:rPr>
          <w:rFonts w:ascii="Times New Roman" w:hAnsi="Times New Roman"/>
          <w:sz w:val="28"/>
        </w:rPr>
        <w:t>ый</w:t>
      </w:r>
      <w:proofErr w:type="spellEnd"/>
      <w:r w:rsidR="009E6989" w:rsidRPr="0088623B">
        <w:rPr>
          <w:rFonts w:ascii="Times New Roman" w:hAnsi="Times New Roman"/>
          <w:sz w:val="28"/>
        </w:rPr>
        <w:t xml:space="preserve"> период, рублей;</w:t>
      </w:r>
    </w:p>
    <w:p w14:paraId="787312D1" w14:textId="77777777" w:rsidR="009E6989" w:rsidRPr="0088623B" w:rsidRDefault="0065143E" w:rsidP="009E6989">
      <w:pPr>
        <w:pStyle w:val="ConsPlusNormal"/>
        <w:ind w:firstLine="709"/>
        <w:jc w:val="both"/>
        <w:rPr>
          <w:rFonts w:ascii="Times New Roman" w:eastAsiaTheme="minorEastAsia" w:hAnsi="Times New Roman"/>
          <w:sz w:val="28"/>
        </w:rPr>
      </w:pPr>
      <m:oMath>
        <m:nary>
          <m:naryPr>
            <m:chr m:val="∑"/>
            <m:limLoc m:val="undOvr"/>
            <m:subHide m:val="1"/>
            <m:supHide m:val="1"/>
            <m:ctrlPr>
              <w:rPr>
                <w:rFonts w:ascii="Cambria Math" w:hAnsi="Cambria Math"/>
                <w:i/>
                <w:sz w:val="28"/>
              </w:rPr>
            </m:ctrlPr>
          </m:naryPr>
          <m:sub/>
          <m:sup/>
          <m:e>
            <m:r>
              <w:rPr>
                <w:rFonts w:ascii="Cambria Math" w:hAnsi="Cambria Math"/>
                <w:sz w:val="28"/>
              </w:rPr>
              <m:t>Балл</m:t>
            </m:r>
          </m:e>
        </m:nary>
      </m:oMath>
      <w:r w:rsidR="009E6989" w:rsidRPr="0088623B">
        <w:rPr>
          <w:rFonts w:ascii="Times New Roman" w:hAnsi="Times New Roman"/>
          <w:sz w:val="28"/>
        </w:rPr>
        <w:t xml:space="preserve"> - </w:t>
      </w:r>
      <w:r w:rsidR="009E6989" w:rsidRPr="0088623B">
        <w:rPr>
          <w:rFonts w:ascii="Times New Roman" w:eastAsiaTheme="minorEastAsia" w:hAnsi="Times New Roman"/>
          <w:sz w:val="28"/>
        </w:rPr>
        <w:t xml:space="preserve">количество баллов, набранных в </w:t>
      </w:r>
      <w:r w:rsidR="009E6989" w:rsidRPr="0088623B">
        <w:rPr>
          <w:rFonts w:ascii="Times New Roman" w:eastAsiaTheme="minorEastAsia" w:hAnsi="Times New Roman"/>
          <w:sz w:val="28"/>
          <w:lang w:val="en-US"/>
        </w:rPr>
        <w:t>j</w:t>
      </w:r>
      <w:r w:rsidR="009E6989" w:rsidRPr="0088623B">
        <w:rPr>
          <w:rFonts w:ascii="Times New Roman" w:eastAsiaTheme="minorEastAsia" w:hAnsi="Times New Roman"/>
          <w:sz w:val="28"/>
        </w:rPr>
        <w:t xml:space="preserve">-м периоде всеми медицинскими организациями </w:t>
      </w:r>
      <w:r w:rsidR="009E6989" w:rsidRPr="0088623B">
        <w:rPr>
          <w:rFonts w:ascii="Times New Roman" w:hAnsi="Times New Roman"/>
          <w:sz w:val="28"/>
          <w:lang w:val="en-US"/>
        </w:rPr>
        <w:t>III</w:t>
      </w:r>
      <w:r w:rsidR="009E6989" w:rsidRPr="0088623B">
        <w:rPr>
          <w:rFonts w:ascii="Times New Roman" w:hAnsi="Times New Roman"/>
          <w:sz w:val="28"/>
        </w:rPr>
        <w:t xml:space="preserve"> группы</w:t>
      </w:r>
      <w:r w:rsidR="009E6989" w:rsidRPr="0088623B">
        <w:rPr>
          <w:rFonts w:ascii="Times New Roman" w:eastAsiaTheme="minorEastAsia" w:hAnsi="Times New Roman"/>
          <w:sz w:val="28"/>
        </w:rPr>
        <w:t>.</w:t>
      </w:r>
    </w:p>
    <w:p w14:paraId="71A5C559" w14:textId="77777777" w:rsidR="009E6989" w:rsidRPr="0088623B" w:rsidRDefault="009E6989" w:rsidP="009E6989">
      <w:pPr>
        <w:ind w:firstLine="709"/>
        <w:jc w:val="both"/>
        <w:rPr>
          <w:sz w:val="28"/>
        </w:rPr>
      </w:pPr>
      <w:r w:rsidRPr="0088623B">
        <w:rPr>
          <w:sz w:val="28"/>
        </w:rPr>
        <w:t xml:space="preserve">Объем средств, направляемый в </w:t>
      </w:r>
      <w:proofErr w:type="spellStart"/>
      <w:r w:rsidRPr="0088623B">
        <w:rPr>
          <w:sz w:val="28"/>
          <w:lang w:val="en-US"/>
        </w:rPr>
        <w:t>i</w:t>
      </w:r>
      <w:proofErr w:type="spellEnd"/>
      <w:r w:rsidRPr="0088623B">
        <w:rPr>
          <w:sz w:val="28"/>
        </w:rPr>
        <w:t xml:space="preserve">-ю медицинскую организацию </w:t>
      </w:r>
      <w:r w:rsidRPr="0088623B">
        <w:rPr>
          <w:sz w:val="28"/>
          <w:lang w:val="en-US"/>
        </w:rPr>
        <w:t>III</w:t>
      </w:r>
      <w:r w:rsidRPr="0088623B">
        <w:rPr>
          <w:sz w:val="28"/>
        </w:rPr>
        <w:t xml:space="preserve"> группы за </w:t>
      </w:r>
      <w:r w:rsidRPr="0088623B">
        <w:rPr>
          <w:sz w:val="28"/>
          <w:lang w:val="en-US"/>
        </w:rPr>
        <w:t>j</w:t>
      </w:r>
      <w:r w:rsidRPr="0088623B">
        <w:rPr>
          <w:sz w:val="28"/>
        </w:rPr>
        <w:t>-</w:t>
      </w:r>
      <w:proofErr w:type="spellStart"/>
      <w:r w:rsidRPr="0088623B">
        <w:rPr>
          <w:sz w:val="28"/>
        </w:rPr>
        <w:t>тый</w:t>
      </w:r>
      <w:proofErr w:type="spellEnd"/>
      <w:r w:rsidRPr="0088623B">
        <w:rPr>
          <w:sz w:val="28"/>
        </w:rPr>
        <w:t xml:space="preserve"> период, при распределении 30 процентов от объема средств </w:t>
      </w:r>
      <w:r w:rsidRPr="0088623B">
        <w:rPr>
          <w:sz w:val="28"/>
          <w:szCs w:val="28"/>
        </w:rPr>
        <w:br/>
      </w:r>
      <w:r w:rsidRPr="0088623B">
        <w:rPr>
          <w:sz w:val="28"/>
        </w:rPr>
        <w:t>на стимулирование медицинских организаций (</w:t>
      </w:r>
      <m:oMath>
        <m:sSubSup>
          <m:sSubSupPr>
            <m:ctrlPr>
              <w:rPr>
                <w:rFonts w:ascii="Cambria Math" w:hAnsi="Cambria Math"/>
                <w:i/>
                <w:sz w:val="28"/>
              </w:rPr>
            </m:ctrlPr>
          </m:sSubSupPr>
          <m:e>
            <m:sSub>
              <m:sSubPr>
                <m:ctrlPr>
                  <w:rPr>
                    <w:rFonts w:ascii="Cambria Math" w:hAnsi="Cambria Math"/>
                    <w:i/>
                    <w:sz w:val="28"/>
                  </w:rPr>
                </m:ctrlPr>
              </m:sSubPr>
              <m:e>
                <m:r>
                  <w:rPr>
                    <w:rFonts w:ascii="Cambria Math" w:hAnsi="Cambria Math"/>
                    <w:sz w:val="28"/>
                  </w:rPr>
                  <m:t>ОС</m:t>
                </m:r>
              </m:e>
              <m:sub>
                <m:r>
                  <w:rPr>
                    <w:rFonts w:ascii="Cambria Math" w:hAnsi="Cambria Math"/>
                    <w:sz w:val="28"/>
                  </w:rPr>
                  <m:t>РД(балл)</m:t>
                </m:r>
              </m:sub>
            </m:sSub>
          </m:e>
          <m:sub>
            <m:r>
              <w:rPr>
                <w:rFonts w:ascii="Cambria Math" w:hAnsi="Cambria Math"/>
                <w:sz w:val="28"/>
              </w:rPr>
              <m:t>i</m:t>
            </m:r>
          </m:sub>
          <m:sup>
            <m:r>
              <w:rPr>
                <w:rFonts w:ascii="Cambria Math" w:hAnsi="Cambria Math"/>
                <w:sz w:val="28"/>
                <w:lang w:val="en-US"/>
              </w:rPr>
              <m:t>j</m:t>
            </m:r>
          </m:sup>
        </m:sSubSup>
      </m:oMath>
      <w:r w:rsidRPr="0088623B">
        <w:rPr>
          <w:sz w:val="28"/>
        </w:rPr>
        <w:t>), рассчитывается следующим образом:</w:t>
      </w:r>
    </w:p>
    <w:p w14:paraId="7F90D70C" w14:textId="77777777" w:rsidR="009E6989" w:rsidRPr="0088623B" w:rsidRDefault="009E6989" w:rsidP="009E6989">
      <w:pPr>
        <w:ind w:firstLine="709"/>
        <w:contextualSpacing/>
        <w:jc w:val="both"/>
        <w:rPr>
          <w:sz w:val="28"/>
        </w:rPr>
      </w:pPr>
    </w:p>
    <w:p w14:paraId="7296E0F7" w14:textId="77777777" w:rsidR="009E6989" w:rsidRPr="0088623B" w:rsidRDefault="0065143E" w:rsidP="009E6989">
      <w:pPr>
        <w:ind w:firstLine="709"/>
        <w:jc w:val="center"/>
        <w:rPr>
          <w:sz w:val="28"/>
        </w:rPr>
      </w:pPr>
      <m:oMath>
        <m:sSubSup>
          <m:sSubSupPr>
            <m:ctrlPr>
              <w:rPr>
                <w:rFonts w:ascii="Cambria Math" w:hAnsi="Cambria Math"/>
                <w:i/>
                <w:sz w:val="32"/>
              </w:rPr>
            </m:ctrlPr>
          </m:sSubSupPr>
          <m:e>
            <m:sSub>
              <m:sSubPr>
                <m:ctrlPr>
                  <w:rPr>
                    <w:rFonts w:ascii="Cambria Math" w:hAnsi="Cambria Math"/>
                    <w:i/>
                    <w:sz w:val="32"/>
                  </w:rPr>
                </m:ctrlPr>
              </m:sSubPr>
              <m:e>
                <m:r>
                  <w:rPr>
                    <w:rFonts w:ascii="Cambria Math" w:hAnsi="Cambria Math"/>
                    <w:sz w:val="32"/>
                  </w:rPr>
                  <m:t>ОС</m:t>
                </m:r>
              </m:e>
              <m:sub>
                <m:r>
                  <w:rPr>
                    <w:rFonts w:ascii="Cambria Math" w:hAnsi="Cambria Math"/>
                    <w:sz w:val="32"/>
                  </w:rPr>
                  <m:t>РД(балл)</m:t>
                </m:r>
              </m:sub>
            </m:sSub>
          </m:e>
          <m:sub>
            <m:r>
              <w:rPr>
                <w:rFonts w:ascii="Cambria Math" w:hAnsi="Cambria Math"/>
                <w:sz w:val="32"/>
              </w:rPr>
              <m:t>i</m:t>
            </m:r>
          </m:sub>
          <m:sup>
            <m:r>
              <w:rPr>
                <w:rFonts w:ascii="Cambria Math" w:hAnsi="Cambria Math"/>
                <w:sz w:val="32"/>
                <w:lang w:val="en-US"/>
              </w:rPr>
              <m:t>j</m:t>
            </m:r>
          </m:sup>
        </m:sSubSup>
        <m:r>
          <w:rPr>
            <w:rFonts w:ascii="Cambria Math" w:hAnsi="Cambria Math"/>
            <w:sz w:val="32"/>
          </w:rPr>
          <m:t>=</m:t>
        </m:r>
        <m:sSubSup>
          <m:sSubSupPr>
            <m:ctrlPr>
              <w:rPr>
                <w:rFonts w:ascii="Cambria Math" w:hAnsi="Cambria Math"/>
                <w:i/>
                <w:sz w:val="28"/>
              </w:rPr>
            </m:ctrlPr>
          </m:sSubSupPr>
          <m:e>
            <m:r>
              <w:rPr>
                <w:rFonts w:ascii="Cambria Math" w:hAnsi="Cambria Math"/>
                <w:sz w:val="28"/>
              </w:rPr>
              <m:t>ОС</m:t>
            </m:r>
          </m:e>
          <m:sub>
            <m:r>
              <w:rPr>
                <w:rFonts w:ascii="Cambria Math" w:hAnsi="Cambria Math"/>
                <w:sz w:val="28"/>
              </w:rPr>
              <m:t>РД(балл)</m:t>
            </m:r>
          </m:sub>
          <m:sup>
            <m:r>
              <w:rPr>
                <w:rFonts w:ascii="Cambria Math" w:hAnsi="Cambria Math"/>
                <w:sz w:val="28"/>
                <w:lang w:val="en-US"/>
              </w:rPr>
              <m:t>j</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Балл</m:t>
            </m:r>
          </m:e>
          <m:sub>
            <m:r>
              <w:rPr>
                <w:rFonts w:ascii="Cambria Math" w:hAnsi="Cambria Math"/>
                <w:sz w:val="28"/>
              </w:rPr>
              <m:t>i</m:t>
            </m:r>
          </m:sub>
          <m:sup>
            <m:r>
              <w:rPr>
                <w:rFonts w:ascii="Cambria Math" w:hAnsi="Cambria Math"/>
                <w:sz w:val="28"/>
                <w:lang w:val="en-US"/>
              </w:rPr>
              <m:t>j</m:t>
            </m:r>
          </m:sup>
        </m:sSubSup>
        <m:r>
          <w:rPr>
            <w:rFonts w:ascii="Cambria Math" w:hAnsi="Cambria Math"/>
            <w:sz w:val="28"/>
          </w:rPr>
          <m:t>,</m:t>
        </m:r>
      </m:oMath>
      <w:r w:rsidR="009E6989" w:rsidRPr="0088623B">
        <w:rPr>
          <w:sz w:val="28"/>
        </w:rPr>
        <w:t xml:space="preserve"> </w:t>
      </w:r>
    </w:p>
    <w:p w14:paraId="21415C71" w14:textId="77777777" w:rsidR="009E6989" w:rsidRPr="0088623B" w:rsidRDefault="009E6989" w:rsidP="009E6989">
      <w:pPr>
        <w:ind w:firstLine="709"/>
        <w:rPr>
          <w:sz w:val="28"/>
        </w:rPr>
      </w:pPr>
      <w:r w:rsidRPr="0088623B">
        <w:rPr>
          <w:sz w:val="28"/>
        </w:rPr>
        <w:t>где:</w:t>
      </w:r>
    </w:p>
    <w:p w14:paraId="63842680" w14:textId="77777777" w:rsidR="009E6989" w:rsidRPr="0088623B" w:rsidRDefault="0065143E" w:rsidP="009E6989">
      <w:pPr>
        <w:pStyle w:val="ConsPlusNormal"/>
        <w:ind w:firstLine="709"/>
        <w:jc w:val="both"/>
        <w:rPr>
          <w:rFonts w:ascii="Times New Roman" w:eastAsiaTheme="minorEastAsia" w:hAnsi="Times New Roman"/>
          <w:sz w:val="28"/>
        </w:rPr>
      </w:pPr>
      <m:oMath>
        <m:sSubSup>
          <m:sSubSupPr>
            <m:ctrlPr>
              <w:rPr>
                <w:rFonts w:ascii="Cambria Math" w:hAnsi="Cambria Math"/>
                <w:i/>
                <w:sz w:val="28"/>
              </w:rPr>
            </m:ctrlPr>
          </m:sSubSupPr>
          <m:e>
            <m:r>
              <w:rPr>
                <w:rFonts w:ascii="Cambria Math" w:hAnsi="Cambria Math"/>
                <w:sz w:val="28"/>
              </w:rPr>
              <m:t>Балл</m:t>
            </m:r>
          </m:e>
          <m:sub>
            <m:r>
              <w:rPr>
                <w:rFonts w:ascii="Cambria Math" w:hAnsi="Cambria Math"/>
                <w:sz w:val="28"/>
              </w:rPr>
              <m:t>i</m:t>
            </m:r>
          </m:sub>
          <m:sup>
            <m:r>
              <w:rPr>
                <w:rFonts w:ascii="Cambria Math" w:hAnsi="Cambria Math"/>
                <w:sz w:val="28"/>
                <w:lang w:val="en-US"/>
              </w:rPr>
              <m:t>j</m:t>
            </m:r>
          </m:sup>
        </m:sSubSup>
        <m:r>
          <w:rPr>
            <w:rFonts w:ascii="Cambria Math" w:hAnsi="Cambria Math"/>
            <w:sz w:val="28"/>
          </w:rPr>
          <m:t xml:space="preserve">         </m:t>
        </m:r>
      </m:oMath>
      <w:r w:rsidR="009E6989" w:rsidRPr="0088623B">
        <w:rPr>
          <w:rFonts w:ascii="Times New Roman" w:eastAsiaTheme="minorEastAsia" w:hAnsi="Times New Roman"/>
          <w:sz w:val="28"/>
        </w:rPr>
        <w:t xml:space="preserve">количество баллов, набранных в </w:t>
      </w:r>
      <w:r w:rsidR="009E6989" w:rsidRPr="0088623B">
        <w:rPr>
          <w:rFonts w:ascii="Times New Roman" w:eastAsiaTheme="minorEastAsia" w:hAnsi="Times New Roman"/>
          <w:sz w:val="28"/>
          <w:lang w:val="en-US"/>
        </w:rPr>
        <w:t>j</w:t>
      </w:r>
      <w:r w:rsidR="009E6989" w:rsidRPr="0088623B">
        <w:rPr>
          <w:rFonts w:ascii="Times New Roman" w:eastAsiaTheme="minorEastAsia" w:hAnsi="Times New Roman"/>
          <w:sz w:val="28"/>
        </w:rPr>
        <w:t xml:space="preserve">-м периоде </w:t>
      </w:r>
      <w:proofErr w:type="spellStart"/>
      <w:r w:rsidR="009E6989" w:rsidRPr="0088623B">
        <w:rPr>
          <w:rFonts w:ascii="Times New Roman" w:eastAsiaTheme="minorEastAsia" w:hAnsi="Times New Roman"/>
          <w:sz w:val="28"/>
          <w:lang w:val="en-US"/>
        </w:rPr>
        <w:t>i</w:t>
      </w:r>
      <w:proofErr w:type="spellEnd"/>
      <w:r w:rsidR="009E6989" w:rsidRPr="0088623B">
        <w:rPr>
          <w:rFonts w:ascii="Times New Roman" w:eastAsiaTheme="minorEastAsia" w:hAnsi="Times New Roman"/>
          <w:sz w:val="28"/>
        </w:rPr>
        <w:t xml:space="preserve">-той медицинской организацией </w:t>
      </w:r>
      <w:r w:rsidR="009E6989" w:rsidRPr="0088623B">
        <w:rPr>
          <w:rFonts w:ascii="Times New Roman" w:hAnsi="Times New Roman"/>
          <w:sz w:val="28"/>
          <w:lang w:val="en-US"/>
        </w:rPr>
        <w:t>III</w:t>
      </w:r>
      <w:r w:rsidR="009E6989" w:rsidRPr="0088623B">
        <w:rPr>
          <w:rFonts w:ascii="Times New Roman" w:hAnsi="Times New Roman"/>
          <w:sz w:val="28"/>
        </w:rPr>
        <w:t xml:space="preserve"> группы.</w:t>
      </w:r>
    </w:p>
    <w:p w14:paraId="5FC5F954" w14:textId="77777777" w:rsidR="009E6989" w:rsidRPr="0088623B" w:rsidRDefault="009E6989" w:rsidP="009E6989">
      <w:pPr>
        <w:ind w:firstLine="709"/>
        <w:jc w:val="both"/>
        <w:rPr>
          <w:sz w:val="28"/>
          <w:szCs w:val="28"/>
        </w:rPr>
      </w:pPr>
      <w:r w:rsidRPr="0088623B">
        <w:rPr>
          <w:sz w:val="28"/>
          <w:szCs w:val="28"/>
        </w:rPr>
        <w:t>Если по итогам года отсутствуют медицинские организации, включенные в III группу, средства, предназначенные для осуществления стимулирующих выплат медицинским организациям III группы, распределяются между медицинскими организациями II группы в соответствии с установленной методикой (с учетом численности прикрепленного населения).</w:t>
      </w:r>
    </w:p>
    <w:p w14:paraId="48FAFCE2" w14:textId="77777777" w:rsidR="009E6989" w:rsidRPr="0088623B" w:rsidRDefault="009E6989" w:rsidP="009E6989">
      <w:pPr>
        <w:pStyle w:val="ConsPlusNormal"/>
        <w:ind w:firstLine="709"/>
        <w:jc w:val="both"/>
        <w:rPr>
          <w:rFonts w:ascii="Times New Roman" w:eastAsiaTheme="minorEastAsia" w:hAnsi="Times New Roman"/>
          <w:sz w:val="28"/>
        </w:rPr>
      </w:pPr>
      <w:r w:rsidRPr="0088623B">
        <w:rPr>
          <w:rFonts w:ascii="Times New Roman" w:eastAsiaTheme="minorEastAsia" w:hAnsi="Times New Roman"/>
          <w:sz w:val="28"/>
        </w:rPr>
        <w:t xml:space="preserve">Общий объем средств, направляемых на оплату медицинской помощи с учетом показателей результативности деятельности в медицинскую организацию </w:t>
      </w:r>
      <w:r w:rsidRPr="0088623B">
        <w:rPr>
          <w:rFonts w:ascii="Times New Roman" w:eastAsiaTheme="minorEastAsia" w:hAnsi="Times New Roman"/>
          <w:sz w:val="28"/>
          <w:lang w:val="en-US"/>
        </w:rPr>
        <w:t>III</w:t>
      </w:r>
      <w:r w:rsidRPr="0088623B">
        <w:rPr>
          <w:rFonts w:ascii="Times New Roman" w:eastAsiaTheme="minorEastAsia" w:hAnsi="Times New Roman"/>
          <w:sz w:val="28"/>
        </w:rPr>
        <w:t xml:space="preserve"> группы за </w:t>
      </w:r>
      <w:r w:rsidRPr="0088623B">
        <w:rPr>
          <w:rFonts w:ascii="Times New Roman" w:eastAsiaTheme="minorEastAsia" w:hAnsi="Times New Roman"/>
          <w:sz w:val="28"/>
          <w:lang w:val="en-US"/>
        </w:rPr>
        <w:t>j</w:t>
      </w:r>
      <w:r w:rsidRPr="0088623B">
        <w:rPr>
          <w:rFonts w:ascii="Times New Roman" w:eastAsiaTheme="minorEastAsia" w:hAnsi="Times New Roman"/>
          <w:sz w:val="28"/>
        </w:rPr>
        <w:t>-</w:t>
      </w:r>
      <w:proofErr w:type="spellStart"/>
      <w:r w:rsidRPr="0088623B">
        <w:rPr>
          <w:rFonts w:ascii="Times New Roman" w:eastAsiaTheme="minorEastAsia" w:hAnsi="Times New Roman"/>
          <w:sz w:val="28"/>
        </w:rPr>
        <w:t>тый</w:t>
      </w:r>
      <w:proofErr w:type="spellEnd"/>
      <w:r w:rsidRPr="0088623B">
        <w:rPr>
          <w:rFonts w:ascii="Times New Roman" w:eastAsiaTheme="minorEastAsia" w:hAnsi="Times New Roman"/>
          <w:sz w:val="28"/>
        </w:rPr>
        <w:t xml:space="preserve"> период определяется путем суммирования 1 и 2 частей, а для медицинских организаций </w:t>
      </w:r>
      <w:r w:rsidRPr="0088623B">
        <w:rPr>
          <w:rFonts w:ascii="Times New Roman" w:eastAsiaTheme="minorEastAsia" w:hAnsi="Times New Roman"/>
          <w:sz w:val="28"/>
          <w:lang w:val="en-US"/>
        </w:rPr>
        <w:t>I</w:t>
      </w:r>
      <w:r w:rsidRPr="0088623B">
        <w:rPr>
          <w:rFonts w:ascii="Times New Roman" w:eastAsiaTheme="minorEastAsia" w:hAnsi="Times New Roman"/>
          <w:sz w:val="28"/>
        </w:rPr>
        <w:t xml:space="preserve"> группы за </w:t>
      </w:r>
      <w:r w:rsidRPr="0088623B">
        <w:rPr>
          <w:rFonts w:ascii="Times New Roman" w:eastAsiaTheme="minorEastAsia" w:hAnsi="Times New Roman"/>
          <w:sz w:val="28"/>
          <w:lang w:val="en-US"/>
        </w:rPr>
        <w:t>j</w:t>
      </w:r>
      <w:r w:rsidRPr="0088623B">
        <w:rPr>
          <w:rFonts w:ascii="Times New Roman" w:eastAsiaTheme="minorEastAsia" w:hAnsi="Times New Roman"/>
          <w:sz w:val="28"/>
        </w:rPr>
        <w:t>-</w:t>
      </w:r>
      <w:proofErr w:type="spellStart"/>
      <w:r w:rsidRPr="0088623B">
        <w:rPr>
          <w:rFonts w:ascii="Times New Roman" w:eastAsiaTheme="minorEastAsia" w:hAnsi="Times New Roman"/>
          <w:sz w:val="28"/>
        </w:rPr>
        <w:t>тый</w:t>
      </w:r>
      <w:proofErr w:type="spellEnd"/>
      <w:r w:rsidRPr="0088623B">
        <w:rPr>
          <w:rFonts w:ascii="Times New Roman" w:eastAsiaTheme="minorEastAsia" w:hAnsi="Times New Roman"/>
          <w:sz w:val="28"/>
        </w:rPr>
        <w:t xml:space="preserve"> период –равняется нулю.</w:t>
      </w:r>
    </w:p>
    <w:p w14:paraId="5FC43D1F" w14:textId="77777777" w:rsidR="009E6989" w:rsidRPr="0088623B" w:rsidRDefault="009E6989" w:rsidP="009E6989">
      <w:pPr>
        <w:pStyle w:val="ConsPlusNormal"/>
        <w:ind w:firstLine="709"/>
        <w:jc w:val="both"/>
        <w:rPr>
          <w:rFonts w:ascii="Times New Roman" w:eastAsiaTheme="minorEastAsia" w:hAnsi="Times New Roman"/>
          <w:sz w:val="28"/>
        </w:rPr>
      </w:pPr>
      <w:r w:rsidRPr="0088623B">
        <w:rPr>
          <w:rFonts w:ascii="Times New Roman" w:eastAsiaTheme="minorEastAsia" w:hAnsi="Times New Roman"/>
          <w:sz w:val="28"/>
        </w:rPr>
        <w:t>Осуществление выплат стимулирующего характера медицинской организации, оказывающей медицинскую помощь в амбулаторных условиях, по результатам оценки ее деятельности, следует производить в полном объеме при условии снижения показателей смертности прикрепленного к ней населения в возрасте от 30 до 69 лет (за исключением смертности от внешних причин) и (или) смертности детей в возрасте от 0-17 лет (за исключением смертности от внешних причин) (далее – показатели смертности прикрепленного населения (взрослого и детского), а также фактического выполнения не менее 90 процентов</w:t>
      </w:r>
      <w:r w:rsidRPr="0088623B">
        <w:rPr>
          <w:rFonts w:ascii="Times New Roman" w:eastAsiaTheme="minorEastAsia" w:hAnsi="Times New Roman" w:cs="Times New Roman"/>
          <w:sz w:val="28"/>
          <w:szCs w:val="28"/>
        </w:rPr>
        <w:t>,</w:t>
      </w:r>
      <w:r w:rsidRPr="0088623B">
        <w:rPr>
          <w:rFonts w:ascii="Times New Roman" w:eastAsiaTheme="minorEastAsia" w:hAnsi="Times New Roman"/>
          <w:sz w:val="28"/>
        </w:rPr>
        <w:t xml:space="preserve">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p>
    <w:p w14:paraId="0669B1FF" w14:textId="77777777" w:rsidR="009E6989" w:rsidRPr="0088623B" w:rsidRDefault="009E6989" w:rsidP="009E6989">
      <w:pPr>
        <w:autoSpaceDE w:val="0"/>
        <w:autoSpaceDN w:val="0"/>
        <w:ind w:firstLine="709"/>
        <w:jc w:val="both"/>
        <w:rPr>
          <w:sz w:val="28"/>
        </w:rPr>
      </w:pPr>
      <w:r w:rsidRPr="0088623B">
        <w:rPr>
          <w:rFonts w:eastAsiaTheme="minorEastAsia"/>
          <w:sz w:val="28"/>
        </w:rPr>
        <w:t xml:space="preserve">В случае, если не достигнуто снижение вышеуказанных показателей смертности прикрепленного населения (взрослого и детского) </w:t>
      </w:r>
      <w:r w:rsidRPr="0088623B">
        <w:rPr>
          <w:rFonts w:eastAsiaTheme="minorEastAsia"/>
          <w:sz w:val="28"/>
        </w:rPr>
        <w:br/>
        <w:t>и (или) выполнения медицинской организацией менее 90 процентов</w:t>
      </w:r>
      <w:r w:rsidRPr="0088623B">
        <w:rPr>
          <w:sz w:val="28"/>
        </w:rPr>
        <w:t>, установленных решением Комиссии по разработке территориальной программы обязательного медицинского страхования в Республике Марий Эл объемов предоставления медицинской помощи с профилактической и иными целями, а также по поводу заболеваний (посещений и обращений соответственно) осуществление выплат стимулирующего характера не производится.</w:t>
      </w:r>
    </w:p>
    <w:p w14:paraId="1FDE2E0C" w14:textId="451D4C2E" w:rsidR="009E6989" w:rsidRPr="0088623B" w:rsidRDefault="009E6989" w:rsidP="009E6989">
      <w:pPr>
        <w:pStyle w:val="ConsPlusNormal"/>
        <w:jc w:val="both"/>
      </w:pPr>
      <w:r w:rsidRPr="0088623B">
        <w:rPr>
          <w:rFonts w:ascii="Times New Roman" w:hAnsi="Times New Roman" w:cs="Times New Roman"/>
          <w:sz w:val="28"/>
          <w:szCs w:val="28"/>
        </w:rPr>
        <w:t>16. </w:t>
      </w:r>
      <w:proofErr w:type="spellStart"/>
      <w:r w:rsidRPr="0088623B">
        <w:rPr>
          <w:rFonts w:ascii="Times New Roman" w:hAnsi="Times New Roman" w:cs="Times New Roman"/>
          <w:sz w:val="28"/>
          <w:szCs w:val="28"/>
        </w:rPr>
        <w:t>Межучрежденческие</w:t>
      </w:r>
      <w:proofErr w:type="spellEnd"/>
      <w:r w:rsidRPr="0088623B">
        <w:rPr>
          <w:rFonts w:ascii="Times New Roman" w:hAnsi="Times New Roman" w:cs="Times New Roman"/>
          <w:sz w:val="28"/>
          <w:szCs w:val="28"/>
        </w:rPr>
        <w:t xml:space="preserve"> расчеты при оплате медицинской помощи по подушевому нормативу финансирования на прикрепившихся лиц </w:t>
      </w:r>
      <w:r w:rsidRPr="0088623B">
        <w:rPr>
          <w:rFonts w:ascii="Times New Roman" w:hAnsi="Times New Roman" w:cs="Times New Roman"/>
          <w:sz w:val="28"/>
        </w:rP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88623B">
        <w:rPr>
          <w:rFonts w:ascii="Times New Roman" w:hAnsi="Times New Roman" w:cs="Times New Roman"/>
          <w:sz w:val="28"/>
        </w:rPr>
        <w:t>биопсийного</w:t>
      </w:r>
      <w:proofErr w:type="spellEnd"/>
      <w:r w:rsidRPr="0088623B">
        <w:rPr>
          <w:rFonts w:ascii="Times New Roman" w:hAnsi="Times New Roman" w:cs="Times New Roman"/>
          <w:sz w:val="28"/>
        </w:rPr>
        <w:t xml:space="preserve">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w:t>
      </w:r>
      <w:r w:rsidRPr="0088623B">
        <w:rPr>
          <w:rFonts w:ascii="Times New Roman" w:hAnsi="Times New Roman" w:cs="Times New Roman"/>
          <w:sz w:val="28"/>
          <w:szCs w:val="28"/>
        </w:rPr>
        <w:t>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осуществляются через страховую медицинскую организацию по тарифам, установленным тарифным соглашением.</w:t>
      </w:r>
      <w:r w:rsidRPr="0088623B">
        <w:t xml:space="preserve"> </w:t>
      </w:r>
    </w:p>
    <w:p w14:paraId="299954DB" w14:textId="77777777" w:rsidR="009E6989" w:rsidRPr="0088623B" w:rsidRDefault="009E6989" w:rsidP="009E6989">
      <w:pPr>
        <w:ind w:firstLine="709"/>
        <w:jc w:val="both"/>
        <w:rPr>
          <w:b/>
          <w:sz w:val="28"/>
          <w:szCs w:val="28"/>
        </w:rPr>
      </w:pPr>
      <w:r w:rsidRPr="0088623B">
        <w:rPr>
          <w:b/>
          <w:sz w:val="28"/>
          <w:szCs w:val="28"/>
        </w:rPr>
        <w:t>Указанные расчеты применяется только для медицинских организаций, имеющих прикрепившихся лиц.</w:t>
      </w:r>
    </w:p>
    <w:p w14:paraId="7A592EDF" w14:textId="39354909" w:rsidR="009E6989" w:rsidRPr="00B67378" w:rsidRDefault="009E6989" w:rsidP="009E6989">
      <w:pPr>
        <w:ind w:firstLine="709"/>
        <w:jc w:val="both"/>
        <w:rPr>
          <w:sz w:val="28"/>
          <w:szCs w:val="28"/>
        </w:rPr>
      </w:pPr>
      <w:r w:rsidRPr="0088623B">
        <w:rPr>
          <w:sz w:val="28"/>
          <w:szCs w:val="28"/>
        </w:rPr>
        <w:t>17. Медицинскими организациями составляется реестр счетов по установленным тарифам на каждую выполненную единицу объема медицинской помощи (медицинская услуга, посещение, о</w:t>
      </w:r>
      <w:r w:rsidR="003A7F32">
        <w:rPr>
          <w:sz w:val="28"/>
          <w:szCs w:val="28"/>
        </w:rPr>
        <w:t xml:space="preserve">бращение (законченный </w:t>
      </w:r>
      <w:r w:rsidR="003A7F32" w:rsidRPr="003A7F32">
        <w:rPr>
          <w:sz w:val="28"/>
          <w:szCs w:val="28"/>
        </w:rPr>
        <w:t xml:space="preserve">случай)) </w:t>
      </w:r>
      <w:r w:rsidR="003A7F32" w:rsidRPr="00B67378">
        <w:rPr>
          <w:color w:val="22272F"/>
          <w:sz w:val="28"/>
          <w:szCs w:val="28"/>
          <w:shd w:val="clear" w:color="auto" w:fill="FFFFFF"/>
        </w:rPr>
        <w:t>с указанием информации о медицинской организации, выдавшей направление.</w:t>
      </w:r>
    </w:p>
    <w:p w14:paraId="4A680EA2" w14:textId="77777777" w:rsidR="009E6989" w:rsidRPr="0088623B" w:rsidRDefault="009E6989" w:rsidP="009E6989">
      <w:pPr>
        <w:ind w:firstLine="709"/>
        <w:jc w:val="both"/>
        <w:rPr>
          <w:sz w:val="28"/>
          <w:szCs w:val="28"/>
        </w:rPr>
      </w:pPr>
      <w:r w:rsidRPr="00B67378">
        <w:rPr>
          <w:sz w:val="28"/>
          <w:szCs w:val="28"/>
        </w:rPr>
        <w:t>После проведения медико</w:t>
      </w:r>
      <w:r w:rsidRPr="0088623B">
        <w:rPr>
          <w:sz w:val="28"/>
          <w:szCs w:val="28"/>
        </w:rPr>
        <w:t xml:space="preserve">-экономического контроля в целях окончательного расчета за оказанную медицинскую помощь </w:t>
      </w:r>
      <w:r w:rsidRPr="0088623B">
        <w:rPr>
          <w:sz w:val="28"/>
        </w:rPr>
        <w:t xml:space="preserve">территориальный фонд обязательного медицинского страхования Республики Марий Эл </w:t>
      </w:r>
      <w:r w:rsidRPr="0088623B">
        <w:rPr>
          <w:sz w:val="28"/>
          <w:szCs w:val="28"/>
        </w:rPr>
        <w:t>формирует и предоставляет по утвержденным им формам:</w:t>
      </w:r>
    </w:p>
    <w:p w14:paraId="15062CCE" w14:textId="77777777" w:rsidR="009E6989" w:rsidRPr="0088623B" w:rsidRDefault="009E6989" w:rsidP="009E6989">
      <w:pPr>
        <w:ind w:firstLine="709"/>
        <w:jc w:val="both"/>
        <w:rPr>
          <w:sz w:val="28"/>
          <w:szCs w:val="28"/>
        </w:rPr>
      </w:pPr>
      <w:r w:rsidRPr="0088623B">
        <w:rPr>
          <w:sz w:val="28"/>
          <w:szCs w:val="28"/>
        </w:rPr>
        <w:t xml:space="preserve">- в медицинскую организацию сведения о медицинской помощи, оказанной застрахованным лицам в медицинских организациях Республики Марий Эл не по месту прикрепления, и о </w:t>
      </w:r>
      <w:proofErr w:type="spellStart"/>
      <w:r w:rsidRPr="0088623B">
        <w:rPr>
          <w:sz w:val="28"/>
          <w:szCs w:val="28"/>
        </w:rPr>
        <w:t>межучрежденческих</w:t>
      </w:r>
      <w:proofErr w:type="spellEnd"/>
      <w:r w:rsidRPr="0088623B">
        <w:rPr>
          <w:sz w:val="28"/>
          <w:szCs w:val="28"/>
        </w:rPr>
        <w:t xml:space="preserve"> расчетах при оплате медицинской помощи, оказанной в амбулаторных условиях, по подушевому нормативу финансирования на прикрепившихся лиц; </w:t>
      </w:r>
    </w:p>
    <w:p w14:paraId="28F1870C" w14:textId="77777777" w:rsidR="009E6989" w:rsidRPr="0088623B" w:rsidRDefault="009E6989" w:rsidP="009E6989">
      <w:pPr>
        <w:ind w:firstLine="709"/>
        <w:jc w:val="both"/>
        <w:rPr>
          <w:sz w:val="28"/>
          <w:szCs w:val="28"/>
        </w:rPr>
      </w:pPr>
      <w:r w:rsidRPr="0088623B">
        <w:rPr>
          <w:sz w:val="28"/>
          <w:szCs w:val="28"/>
        </w:rPr>
        <w:t xml:space="preserve">- в страховую медицинскую организацию информацию по результатам медико-экономического контроля реестров счетов и счетов на оплату медицинской помощи, представленных медицинскими организациями, и </w:t>
      </w:r>
      <w:proofErr w:type="spellStart"/>
      <w:r w:rsidRPr="0088623B">
        <w:rPr>
          <w:sz w:val="28"/>
          <w:szCs w:val="28"/>
        </w:rPr>
        <w:t>межучрежденческих</w:t>
      </w:r>
      <w:proofErr w:type="spellEnd"/>
      <w:r w:rsidRPr="0088623B">
        <w:rPr>
          <w:sz w:val="28"/>
          <w:szCs w:val="28"/>
        </w:rPr>
        <w:t xml:space="preserve"> расчетах при оплате медицинской помощи, оказанной в амбулаторных условиях, по подушевому нормативу финансирования на прикрепившихся лиц.</w:t>
      </w:r>
    </w:p>
    <w:p w14:paraId="54D69147" w14:textId="77777777" w:rsidR="009E6989" w:rsidRPr="0088623B" w:rsidRDefault="009E6989" w:rsidP="009E6989">
      <w:pPr>
        <w:pStyle w:val="ConsPlusNormal"/>
        <w:jc w:val="both"/>
        <w:rPr>
          <w:rFonts w:ascii="Times New Roman" w:hAnsi="Times New Roman"/>
          <w:sz w:val="28"/>
          <w:szCs w:val="28"/>
        </w:rPr>
      </w:pPr>
      <w:r w:rsidRPr="0088623B">
        <w:rPr>
          <w:rFonts w:ascii="Times New Roman" w:hAnsi="Times New Roman"/>
          <w:sz w:val="28"/>
          <w:szCs w:val="28"/>
        </w:rPr>
        <w:t xml:space="preserve">18. Страховые медицинские организации осуществляют оплату услуг на основании представленных реестров счетов и счетов на оплату медицинской помощи. </w:t>
      </w:r>
    </w:p>
    <w:p w14:paraId="26191F7F" w14:textId="772F0BCB" w:rsidR="009E6989" w:rsidRPr="00147B5F" w:rsidRDefault="009E6989" w:rsidP="00147B5F">
      <w:pPr>
        <w:pStyle w:val="afd"/>
        <w:spacing w:after="0" w:line="240" w:lineRule="auto"/>
        <w:ind w:left="0" w:firstLine="720"/>
        <w:jc w:val="both"/>
        <w:rPr>
          <w:rFonts w:ascii="Times New Roman" w:hAnsi="Times New Roman"/>
          <w:sz w:val="28"/>
          <w:szCs w:val="28"/>
        </w:rPr>
      </w:pPr>
      <w:r w:rsidRPr="0088623B">
        <w:rPr>
          <w:rFonts w:ascii="Times New Roman" w:hAnsi="Times New Roman"/>
          <w:sz w:val="28"/>
          <w:szCs w:val="28"/>
        </w:rPr>
        <w:t xml:space="preserve">При осуществлении окончательного расчета за медицинскую помощь сумма средств для медицинской организации, к которой прикреплено застрахованное лицо, уменьшается на объем средств, перечисленных медицинской организации, в которой были фактически выполнены отдельные медицинские услуги (медицинские вмешательства, исследования), за выполнение указанных отдельных медицинских </w:t>
      </w:r>
      <w:r w:rsidRPr="00B67378">
        <w:rPr>
          <w:rFonts w:ascii="Times New Roman" w:hAnsi="Times New Roman"/>
          <w:sz w:val="28"/>
          <w:szCs w:val="28"/>
        </w:rPr>
        <w:t>услуг</w:t>
      </w:r>
      <w:r w:rsidR="00147B5F" w:rsidRPr="00B67378">
        <w:rPr>
          <w:rFonts w:ascii="Times New Roman" w:hAnsi="Times New Roman"/>
          <w:sz w:val="28"/>
          <w:szCs w:val="28"/>
        </w:rPr>
        <w:t xml:space="preserve"> по направлениям, выданным данной медицинской организацией.</w:t>
      </w:r>
    </w:p>
    <w:p w14:paraId="495A48A5" w14:textId="77777777" w:rsidR="00147B5F" w:rsidRPr="0088623B" w:rsidRDefault="00147B5F" w:rsidP="009E6989">
      <w:pPr>
        <w:widowControl/>
        <w:autoSpaceDE w:val="0"/>
        <w:autoSpaceDN w:val="0"/>
        <w:adjustRightInd w:val="0"/>
        <w:ind w:firstLine="720"/>
        <w:jc w:val="both"/>
        <w:rPr>
          <w:sz w:val="28"/>
          <w:szCs w:val="28"/>
        </w:rPr>
      </w:pPr>
    </w:p>
    <w:p w14:paraId="2CDA1338" w14:textId="77777777" w:rsidR="009E6989" w:rsidRPr="0088623B" w:rsidRDefault="009E6989" w:rsidP="009E6989">
      <w:pPr>
        <w:pStyle w:val="2"/>
      </w:pPr>
      <w:r w:rsidRPr="0088623B">
        <w:t xml:space="preserve">§ 2. Оплата медицинской помощи, оказанной в амбулаторных </w:t>
      </w:r>
      <w:r w:rsidRPr="0088623B">
        <w:br/>
        <w:t>условиях, за единицу объема медицинской помощи - за медицинскую услугу, за посещение, за обращение (законченный случай)</w:t>
      </w:r>
    </w:p>
    <w:p w14:paraId="45201B24" w14:textId="77777777" w:rsidR="009E6989" w:rsidRPr="0088623B" w:rsidRDefault="009E6989" w:rsidP="009E6989">
      <w:pPr>
        <w:tabs>
          <w:tab w:val="right" w:pos="8789"/>
        </w:tabs>
        <w:ind w:firstLine="709"/>
        <w:jc w:val="both"/>
        <w:rPr>
          <w:rFonts w:eastAsia="Tahoma"/>
          <w:sz w:val="28"/>
          <w:szCs w:val="28"/>
          <w:lang w:bidi="ru-RU"/>
        </w:rPr>
      </w:pPr>
    </w:p>
    <w:p w14:paraId="7BBE1F13" w14:textId="77777777" w:rsidR="009E6989" w:rsidRPr="0088623B" w:rsidRDefault="009E6989" w:rsidP="009E6989">
      <w:pPr>
        <w:pStyle w:val="aff3"/>
        <w:ind w:firstLine="709"/>
      </w:pPr>
      <w:r w:rsidRPr="0088623B">
        <w:t>19. Финансовое обеспечение расходов медицинских организаций, не имеющих прикрепившихся лиц, а также в части расходов, не включенных в подушевой норматив, осуществляется за единицу объема медицинской помощи.</w:t>
      </w:r>
    </w:p>
    <w:p w14:paraId="47BB046D"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20. Медицинская помощь, оказываемая в амбулаторных условиях, и подлежащая оплате за единицу объема медицинской помощи, включает в себя:</w:t>
      </w:r>
    </w:p>
    <w:p w14:paraId="6CA5B26C" w14:textId="77777777" w:rsidR="009E6989" w:rsidRPr="0088623B" w:rsidRDefault="009E6989" w:rsidP="009E6989">
      <w:pPr>
        <w:widowControl/>
        <w:autoSpaceDE w:val="0"/>
        <w:autoSpaceDN w:val="0"/>
        <w:adjustRightInd w:val="0"/>
        <w:ind w:firstLine="709"/>
        <w:jc w:val="both"/>
        <w:rPr>
          <w:b/>
          <w:sz w:val="28"/>
          <w:szCs w:val="28"/>
        </w:rPr>
      </w:pPr>
      <w:r w:rsidRPr="0088623B">
        <w:rPr>
          <w:sz w:val="28"/>
          <w:szCs w:val="28"/>
        </w:rPr>
        <w:t>1) </w:t>
      </w:r>
      <w:r w:rsidRPr="0088623B">
        <w:rPr>
          <w:b/>
          <w:sz w:val="28"/>
          <w:szCs w:val="28"/>
        </w:rPr>
        <w:t xml:space="preserve">посещения с профилактической и иными целями, </w:t>
      </w:r>
      <w:r w:rsidRPr="0088623B">
        <w:rPr>
          <w:sz w:val="28"/>
          <w:szCs w:val="28"/>
        </w:rPr>
        <w:t>в том числе к медицинским работникам, имеющим среднее медицинское образование, ведущим самостоятельный прием, перечень которых определяется приказом Министерства здравоохранения Республики Марий Эл:</w:t>
      </w:r>
    </w:p>
    <w:p w14:paraId="2BBAB77F"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 xml:space="preserve">а) в рамках базовой программы обязательного медицинского страхования: </w:t>
      </w:r>
    </w:p>
    <w:p w14:paraId="351E4A18"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 по профилю «Стоматология»;</w:t>
      </w:r>
    </w:p>
    <w:p w14:paraId="660D5515" w14:textId="77777777" w:rsidR="009E6989" w:rsidRPr="0088623B" w:rsidRDefault="009E6989" w:rsidP="009E6989">
      <w:pPr>
        <w:widowControl/>
        <w:autoSpaceDE w:val="0"/>
        <w:autoSpaceDN w:val="0"/>
        <w:adjustRightInd w:val="0"/>
        <w:ind w:firstLine="709"/>
        <w:jc w:val="both"/>
        <w:rPr>
          <w:b/>
          <w:sz w:val="28"/>
          <w:szCs w:val="28"/>
        </w:rPr>
      </w:pPr>
      <w:r w:rsidRPr="0088623B">
        <w:rPr>
          <w:sz w:val="28"/>
          <w:szCs w:val="28"/>
        </w:rPr>
        <w:t xml:space="preserve">- комплексные посещения для проведения профилактических медицинских осмотров и диспансеризации, в том числе комплексные посещения и исследования при проведении </w:t>
      </w:r>
      <w:r w:rsidRPr="0088623B">
        <w:rPr>
          <w:sz w:val="28"/>
          <w:szCs w:val="28"/>
          <w:lang w:val="en-US"/>
        </w:rPr>
        <w:t>I</w:t>
      </w:r>
      <w:r w:rsidRPr="0088623B">
        <w:rPr>
          <w:sz w:val="28"/>
          <w:szCs w:val="28"/>
        </w:rPr>
        <w:t xml:space="preserve"> этапа углубленной диспансеризации и исследования при проведении </w:t>
      </w:r>
      <w:r w:rsidRPr="0088623B">
        <w:rPr>
          <w:sz w:val="28"/>
          <w:szCs w:val="28"/>
          <w:lang w:val="en-US"/>
        </w:rPr>
        <w:t>II</w:t>
      </w:r>
      <w:r w:rsidRPr="0088623B">
        <w:rPr>
          <w:sz w:val="28"/>
          <w:szCs w:val="28"/>
        </w:rPr>
        <w:t xml:space="preserve"> этапа углубленной диспансеризации;</w:t>
      </w:r>
    </w:p>
    <w:p w14:paraId="2885E2B8"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 посещения центров здоровья;</w:t>
      </w:r>
    </w:p>
    <w:p w14:paraId="33576963"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 разовые посещения в связи с заболеванием в медицинских организациях, не имеющих прикрепившихся лиц, в том числе:</w:t>
      </w:r>
    </w:p>
    <w:p w14:paraId="3B72CBD0" w14:textId="77777777" w:rsidR="009E6989" w:rsidRPr="0088623B" w:rsidRDefault="009E6989" w:rsidP="009E6989">
      <w:pPr>
        <w:tabs>
          <w:tab w:val="left" w:pos="993"/>
        </w:tabs>
        <w:ind w:firstLine="709"/>
        <w:jc w:val="both"/>
      </w:pPr>
      <w:r w:rsidRPr="0088623B">
        <w:rPr>
          <w:sz w:val="28"/>
          <w:szCs w:val="28"/>
        </w:rPr>
        <w:t>за посещения</w:t>
      </w:r>
      <w:r w:rsidRPr="0088623B">
        <w:t xml:space="preserve"> </w:t>
      </w:r>
      <w:r w:rsidRPr="0088623B">
        <w:rPr>
          <w:sz w:val="28"/>
          <w:szCs w:val="28"/>
        </w:rPr>
        <w:t>в виде консультативных приемов</w:t>
      </w:r>
      <w:r w:rsidRPr="0088623B">
        <w:t xml:space="preserve"> </w:t>
      </w:r>
      <w:r w:rsidRPr="0088623B">
        <w:rPr>
          <w:sz w:val="28"/>
          <w:szCs w:val="28"/>
        </w:rPr>
        <w:t>в амбулаторных</w:t>
      </w:r>
      <w:r w:rsidRPr="0088623B">
        <w:t xml:space="preserve"> </w:t>
      </w:r>
      <w:r w:rsidRPr="0088623B">
        <w:rPr>
          <w:sz w:val="28"/>
          <w:szCs w:val="28"/>
        </w:rPr>
        <w:t>условиях. Перечень медицинских организаций, оказывающих консультативно-диагностическую помощь, утверждается приказом Министерства здравоохранения Республики Марий Эл;</w:t>
      </w:r>
    </w:p>
    <w:p w14:paraId="3E01C407"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за разовые посещения с лечебно-диагностической целью, в том числе за посещения, связанные с направлением на консультацию, госпитализацию в плановой форме в стационар и дневной стационар.</w:t>
      </w:r>
    </w:p>
    <w:p w14:paraId="64CA15BC"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 xml:space="preserve">б) в рамках </w:t>
      </w:r>
      <w:proofErr w:type="spellStart"/>
      <w:r w:rsidRPr="0088623B">
        <w:rPr>
          <w:sz w:val="28"/>
          <w:szCs w:val="28"/>
        </w:rPr>
        <w:t>сверхбазовой</w:t>
      </w:r>
      <w:proofErr w:type="spellEnd"/>
      <w:r w:rsidRPr="0088623B">
        <w:rPr>
          <w:sz w:val="28"/>
          <w:szCs w:val="28"/>
        </w:rPr>
        <w:t xml:space="preserve"> программы обязательного медицинского страхования при заболеваниях, передаваемых половым путем:</w:t>
      </w:r>
    </w:p>
    <w:p w14:paraId="37B0BB4B"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 посещения для проведения диспансерного наблюдения граждан;</w:t>
      </w:r>
    </w:p>
    <w:p w14:paraId="120DF89A"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 разовые посещения в связи с заболеванием;</w:t>
      </w:r>
    </w:p>
    <w:p w14:paraId="3D06E2F1" w14:textId="77777777" w:rsidR="009E6989" w:rsidRPr="0088623B" w:rsidRDefault="009E6989" w:rsidP="009E6989">
      <w:pPr>
        <w:tabs>
          <w:tab w:val="left" w:pos="993"/>
        </w:tabs>
        <w:ind w:firstLine="709"/>
        <w:jc w:val="both"/>
        <w:rPr>
          <w:sz w:val="28"/>
          <w:szCs w:val="28"/>
        </w:rPr>
      </w:pPr>
      <w:r w:rsidRPr="0088623B">
        <w:rPr>
          <w:sz w:val="28"/>
          <w:szCs w:val="28"/>
        </w:rPr>
        <w:t>2) </w:t>
      </w:r>
      <w:r w:rsidRPr="0088623B">
        <w:rPr>
          <w:b/>
          <w:sz w:val="28"/>
          <w:szCs w:val="28"/>
        </w:rPr>
        <w:t xml:space="preserve">посещения в неотложной форме </w:t>
      </w:r>
      <w:r w:rsidRPr="0088623B">
        <w:rPr>
          <w:sz w:val="28"/>
          <w:szCs w:val="28"/>
        </w:rPr>
        <w:t>в рамках базовой программы обязательного медицинского страхования, в том числе:</w:t>
      </w:r>
    </w:p>
    <w:p w14:paraId="4C3D1DD4" w14:textId="77777777" w:rsidR="009E6989" w:rsidRPr="0088623B" w:rsidRDefault="009E6989" w:rsidP="009E6989">
      <w:pPr>
        <w:tabs>
          <w:tab w:val="left" w:pos="993"/>
        </w:tabs>
        <w:ind w:firstLine="709"/>
        <w:jc w:val="both"/>
        <w:rPr>
          <w:sz w:val="28"/>
          <w:szCs w:val="28"/>
        </w:rPr>
      </w:pPr>
      <w:r w:rsidRPr="0088623B">
        <w:rPr>
          <w:sz w:val="28"/>
          <w:szCs w:val="28"/>
        </w:rPr>
        <w:t xml:space="preserve">- прием врача приемного покоя (дежурного врача) без последующей госпитализации, </w:t>
      </w:r>
    </w:p>
    <w:p w14:paraId="5FAE2588" w14:textId="77777777" w:rsidR="009E6989" w:rsidRPr="0088623B" w:rsidRDefault="009E6989" w:rsidP="009E6989">
      <w:pPr>
        <w:tabs>
          <w:tab w:val="left" w:pos="993"/>
        </w:tabs>
        <w:ind w:firstLine="709"/>
        <w:jc w:val="both"/>
        <w:rPr>
          <w:sz w:val="28"/>
          <w:szCs w:val="28"/>
        </w:rPr>
      </w:pPr>
      <w:r w:rsidRPr="0088623B">
        <w:rPr>
          <w:sz w:val="28"/>
          <w:szCs w:val="28"/>
        </w:rPr>
        <w:t xml:space="preserve">- прием медицинскими работниками, имеющими среднее медицинское образование, ведущим самостоятельный прием, перечень которых определяется приказом Министерства здравоохранения Республики Марий Эл; </w:t>
      </w:r>
    </w:p>
    <w:p w14:paraId="36E2B23E" w14:textId="77777777" w:rsidR="009E6989" w:rsidRPr="0088623B" w:rsidRDefault="009E6989" w:rsidP="009E6989">
      <w:pPr>
        <w:tabs>
          <w:tab w:val="left" w:pos="993"/>
        </w:tabs>
        <w:ind w:firstLine="709"/>
        <w:jc w:val="both"/>
        <w:rPr>
          <w:sz w:val="28"/>
          <w:szCs w:val="28"/>
        </w:rPr>
      </w:pPr>
      <w:r w:rsidRPr="0088623B">
        <w:rPr>
          <w:sz w:val="28"/>
          <w:szCs w:val="28"/>
        </w:rPr>
        <w:t>- консультации пациентов,</w:t>
      </w:r>
      <w:r w:rsidRPr="0088623B">
        <w:t xml:space="preserve"> </w:t>
      </w:r>
      <w:r w:rsidRPr="0088623B">
        <w:rPr>
          <w:sz w:val="28"/>
          <w:szCs w:val="28"/>
        </w:rPr>
        <w:t>находящихся на стационарном</w:t>
      </w:r>
      <w:r w:rsidRPr="0088623B">
        <w:t xml:space="preserve"> </w:t>
      </w:r>
      <w:r w:rsidRPr="0088623B">
        <w:rPr>
          <w:sz w:val="28"/>
          <w:szCs w:val="28"/>
        </w:rPr>
        <w:t xml:space="preserve">лечении </w:t>
      </w:r>
      <w:r w:rsidRPr="0088623B">
        <w:rPr>
          <w:b/>
          <w:sz w:val="28"/>
          <w:szCs w:val="28"/>
        </w:rPr>
        <w:t>в другой медицинской организации</w:t>
      </w:r>
      <w:r w:rsidRPr="0088623B">
        <w:rPr>
          <w:sz w:val="28"/>
          <w:szCs w:val="28"/>
        </w:rPr>
        <w:t xml:space="preserve"> (в случае отсутствия таких</w:t>
      </w:r>
      <w:r w:rsidRPr="0088623B">
        <w:t xml:space="preserve"> </w:t>
      </w:r>
      <w:r w:rsidRPr="0088623B">
        <w:rPr>
          <w:sz w:val="28"/>
          <w:szCs w:val="28"/>
        </w:rPr>
        <w:t>специалистов в штатном расписании стационарного</w:t>
      </w:r>
      <w:r w:rsidRPr="0088623B">
        <w:t xml:space="preserve"> </w:t>
      </w:r>
      <w:r w:rsidRPr="0088623B">
        <w:rPr>
          <w:sz w:val="28"/>
          <w:szCs w:val="28"/>
        </w:rPr>
        <w:t>учреждения) врачами консультативных поликлиник. Перечень медицинских организаций, оказывающих консультативно-диагностическую помощь, утверждается приказом Министерства здравоохранения Республики Марий Эл;</w:t>
      </w:r>
    </w:p>
    <w:p w14:paraId="31DCB437" w14:textId="77777777" w:rsidR="009E6989" w:rsidRPr="0088623B" w:rsidRDefault="009E6989" w:rsidP="009E6989">
      <w:pPr>
        <w:pStyle w:val="af4"/>
        <w:ind w:firstLine="709"/>
        <w:jc w:val="both"/>
        <w:rPr>
          <w:sz w:val="28"/>
          <w:szCs w:val="28"/>
        </w:rPr>
      </w:pPr>
      <w:r w:rsidRPr="0088623B">
        <w:rPr>
          <w:sz w:val="28"/>
          <w:szCs w:val="28"/>
        </w:rPr>
        <w:t>3) </w:t>
      </w:r>
      <w:r w:rsidRPr="0088623B">
        <w:rPr>
          <w:b/>
          <w:sz w:val="28"/>
          <w:szCs w:val="28"/>
        </w:rPr>
        <w:t xml:space="preserve">обращения по поводу заболевания </w:t>
      </w:r>
      <w:r w:rsidRPr="0088623B">
        <w:rPr>
          <w:b/>
          <w:sz w:val="28"/>
        </w:rPr>
        <w:t>(законченный случай)</w:t>
      </w:r>
      <w:r w:rsidRPr="0088623B">
        <w:rPr>
          <w:sz w:val="28"/>
        </w:rPr>
        <w:t xml:space="preserve"> </w:t>
      </w:r>
      <w:r w:rsidRPr="0088623B">
        <w:rPr>
          <w:sz w:val="28"/>
          <w:szCs w:val="28"/>
        </w:rPr>
        <w:t xml:space="preserve">в рамках базовой программы обязательного медицинского страхования в медицинских организациях, не имеющих прикрепившихся лиц, и по профилю «Стоматология», включая обращения по поводу отдельных </w:t>
      </w:r>
      <w:r w:rsidRPr="00B67378">
        <w:rPr>
          <w:sz w:val="28"/>
          <w:szCs w:val="28"/>
        </w:rPr>
        <w:t>заболеваний (в том числе с применением медицинских технологий), особенности оказания которых установлены приказами Министерства здравоохранения Республики Марий Эл, при оказании медицинской помощи медицинскими работниками, имеющими среднее медицинское образование, ведущими самостоятельный</w:t>
      </w:r>
      <w:r w:rsidRPr="0088623B">
        <w:rPr>
          <w:sz w:val="28"/>
          <w:szCs w:val="28"/>
        </w:rPr>
        <w:t xml:space="preserve"> прием, перечень которых определяется приказом Министерства здравоохранения Республики Марий Эл, а также в рамках </w:t>
      </w:r>
      <w:proofErr w:type="spellStart"/>
      <w:r w:rsidRPr="0088623B">
        <w:rPr>
          <w:sz w:val="28"/>
          <w:szCs w:val="28"/>
        </w:rPr>
        <w:t>сверхбазовой</w:t>
      </w:r>
      <w:proofErr w:type="spellEnd"/>
      <w:r w:rsidRPr="0088623B">
        <w:rPr>
          <w:sz w:val="28"/>
          <w:szCs w:val="28"/>
        </w:rPr>
        <w:t xml:space="preserve"> программы обязательного медицинского страхования;</w:t>
      </w:r>
    </w:p>
    <w:p w14:paraId="7AFA6497" w14:textId="77777777" w:rsidR="009E6989" w:rsidRPr="0088623B" w:rsidRDefault="009E6989" w:rsidP="009E6989">
      <w:pPr>
        <w:autoSpaceDE w:val="0"/>
        <w:autoSpaceDN w:val="0"/>
        <w:ind w:firstLine="709"/>
        <w:jc w:val="both"/>
        <w:rPr>
          <w:b/>
          <w:sz w:val="28"/>
          <w:szCs w:val="28"/>
          <w:lang w:eastAsia="en-US"/>
        </w:rPr>
      </w:pPr>
      <w:r w:rsidRPr="0088623B">
        <w:rPr>
          <w:sz w:val="28"/>
          <w:szCs w:val="28"/>
          <w:lang w:eastAsia="en-US"/>
        </w:rPr>
        <w:t>4) </w:t>
      </w:r>
      <w:r w:rsidRPr="0088623B">
        <w:rPr>
          <w:b/>
          <w:sz w:val="28"/>
          <w:szCs w:val="28"/>
          <w:lang w:eastAsia="en-US"/>
        </w:rPr>
        <w:t>комплексные посещения:</w:t>
      </w:r>
    </w:p>
    <w:p w14:paraId="72F1E10D" w14:textId="77777777" w:rsidR="009E6989" w:rsidRPr="0088623B" w:rsidRDefault="009E6989" w:rsidP="009E6989">
      <w:pPr>
        <w:autoSpaceDE w:val="0"/>
        <w:autoSpaceDN w:val="0"/>
        <w:ind w:firstLine="709"/>
        <w:jc w:val="both"/>
        <w:rPr>
          <w:sz w:val="28"/>
          <w:szCs w:val="28"/>
        </w:rPr>
      </w:pPr>
      <w:r w:rsidRPr="0088623B">
        <w:rPr>
          <w:b/>
          <w:sz w:val="28"/>
          <w:szCs w:val="28"/>
          <w:lang w:eastAsia="en-US"/>
        </w:rPr>
        <w:t>- </w:t>
      </w:r>
      <w:r w:rsidRPr="0088623B">
        <w:rPr>
          <w:sz w:val="28"/>
          <w:szCs w:val="28"/>
          <w:lang w:eastAsia="en-US"/>
        </w:rPr>
        <w:t xml:space="preserve">для проведения </w:t>
      </w:r>
      <w:r w:rsidRPr="0088623B">
        <w:rPr>
          <w:sz w:val="28"/>
          <w:szCs w:val="28"/>
        </w:rPr>
        <w:t>медицинской реабилитации</w:t>
      </w:r>
      <w:r w:rsidRPr="0088623B">
        <w:rPr>
          <w:b/>
          <w:sz w:val="28"/>
          <w:szCs w:val="28"/>
        </w:rPr>
        <w:t xml:space="preserve"> </w:t>
      </w:r>
      <w:r w:rsidRPr="0088623B">
        <w:rPr>
          <w:sz w:val="28"/>
          <w:szCs w:val="28"/>
        </w:rPr>
        <w:t>в амбулаторных условиях, в том числе на дому, в соответствии с приказами Министерства Российской Федерации и Министерства здравоохранения Республики Марий Эл;</w:t>
      </w:r>
    </w:p>
    <w:p w14:paraId="445394A7"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 xml:space="preserve">- для проведения диспансерного наблюдения </w:t>
      </w:r>
      <w:r w:rsidRPr="0088623B">
        <w:rPr>
          <w:sz w:val="28"/>
        </w:rPr>
        <w:t xml:space="preserve">пациентов с хроническими неинфекционными заболеваниями в соответствии с приказом </w:t>
      </w:r>
      <w:r w:rsidRPr="0088623B">
        <w:rPr>
          <w:rFonts w:ascii="PT Serif" w:hAnsi="PT Serif"/>
          <w:color w:val="22272F"/>
          <w:sz w:val="29"/>
          <w:szCs w:val="29"/>
          <w:shd w:val="clear" w:color="auto" w:fill="FFFFFF"/>
        </w:rPr>
        <w:t xml:space="preserve">Министерства здравоохранения Российской Федерации от 15 марта 2022 г. № 168н </w:t>
      </w:r>
      <w:r w:rsidRPr="0088623B">
        <w:rPr>
          <w:rFonts w:ascii="PT Serif" w:hAnsi="PT Serif"/>
          <w:color w:val="22272F"/>
          <w:sz w:val="29"/>
          <w:szCs w:val="29"/>
          <w:shd w:val="clear" w:color="auto" w:fill="FFFFFF"/>
        </w:rPr>
        <w:br/>
        <w:t xml:space="preserve">«Об утверждении порядка проведения диспансерного наблюдения </w:t>
      </w:r>
      <w:r w:rsidRPr="0088623B">
        <w:rPr>
          <w:rFonts w:ascii="PT Serif" w:hAnsi="PT Serif"/>
          <w:color w:val="22272F"/>
          <w:sz w:val="29"/>
          <w:szCs w:val="29"/>
          <w:shd w:val="clear" w:color="auto" w:fill="FFFFFF"/>
        </w:rPr>
        <w:br/>
        <w:t>за взрослыми»</w:t>
      </w:r>
      <w:r w:rsidRPr="0088623B">
        <w:rPr>
          <w:sz w:val="28"/>
          <w:szCs w:val="28"/>
        </w:rPr>
        <w:t>;</w:t>
      </w:r>
    </w:p>
    <w:p w14:paraId="557A97EB" w14:textId="77777777" w:rsidR="009E6989" w:rsidRPr="0088623B" w:rsidRDefault="009E6989" w:rsidP="009E6989">
      <w:pPr>
        <w:widowControl/>
        <w:autoSpaceDE w:val="0"/>
        <w:autoSpaceDN w:val="0"/>
        <w:adjustRightInd w:val="0"/>
        <w:ind w:firstLine="709"/>
        <w:jc w:val="both"/>
        <w:rPr>
          <w:sz w:val="28"/>
          <w:szCs w:val="28"/>
        </w:rPr>
      </w:pPr>
      <w:r w:rsidRPr="0088623B">
        <w:rPr>
          <w:sz w:val="28"/>
        </w:rPr>
        <w:t xml:space="preserve">- школы сахарного диабета, порядок проведения которой устанавливается приказом Министерства здравоохранения Республики </w:t>
      </w:r>
      <w:r w:rsidRPr="0088623B">
        <w:rPr>
          <w:sz w:val="28"/>
        </w:rPr>
        <w:br/>
        <w:t>Марий Эл</w:t>
      </w:r>
      <w:r w:rsidRPr="0088623B">
        <w:rPr>
          <w:sz w:val="28"/>
          <w:szCs w:val="28"/>
        </w:rPr>
        <w:t>;</w:t>
      </w:r>
    </w:p>
    <w:p w14:paraId="5B22F6A0" w14:textId="77777777" w:rsidR="009E6989" w:rsidRPr="0088623B" w:rsidRDefault="009E6989" w:rsidP="009E6989">
      <w:pPr>
        <w:widowControl/>
        <w:ind w:firstLine="709"/>
        <w:jc w:val="both"/>
        <w:rPr>
          <w:sz w:val="28"/>
          <w:szCs w:val="28"/>
          <w:lang w:eastAsia="en-US"/>
        </w:rPr>
      </w:pPr>
      <w:r w:rsidRPr="0088623B">
        <w:rPr>
          <w:sz w:val="28"/>
          <w:szCs w:val="28"/>
          <w:lang w:eastAsia="en-US"/>
        </w:rPr>
        <w:t>5)</w:t>
      </w:r>
      <w:r w:rsidRPr="0088623B">
        <w:rPr>
          <w:b/>
          <w:sz w:val="28"/>
          <w:szCs w:val="28"/>
          <w:lang w:eastAsia="en-US"/>
        </w:rPr>
        <w:t> отдельные диагностические (лабораторные) исследования</w:t>
      </w:r>
      <w:r w:rsidRPr="0088623B">
        <w:rPr>
          <w:sz w:val="28"/>
          <w:szCs w:val="28"/>
          <w:lang w:eastAsia="en-US"/>
        </w:rPr>
        <w:t xml:space="preserve"> в рамках базовой программы обязательного медицинского страхования, порядок предоставления которых устанавливается приказами Министерства здравоохранения Республики Марий Эл:</w:t>
      </w:r>
    </w:p>
    <w:p w14:paraId="675C3350" w14:textId="77777777" w:rsidR="009E6989" w:rsidRPr="0088623B" w:rsidRDefault="009E6989" w:rsidP="009E6989">
      <w:pPr>
        <w:widowControl/>
        <w:ind w:firstLine="709"/>
        <w:jc w:val="both"/>
        <w:rPr>
          <w:sz w:val="28"/>
          <w:szCs w:val="28"/>
          <w:lang w:eastAsia="en-US"/>
        </w:rPr>
      </w:pPr>
      <w:r w:rsidRPr="0088623B">
        <w:rPr>
          <w:sz w:val="28"/>
          <w:szCs w:val="28"/>
          <w:lang w:eastAsia="en-US"/>
        </w:rPr>
        <w:t>- компьютерная томография, в том числе с контрастированием;</w:t>
      </w:r>
    </w:p>
    <w:p w14:paraId="57296013" w14:textId="77777777" w:rsidR="009E6989" w:rsidRPr="0088623B" w:rsidRDefault="009E6989" w:rsidP="009E6989">
      <w:pPr>
        <w:widowControl/>
        <w:ind w:firstLine="709"/>
        <w:jc w:val="both"/>
        <w:rPr>
          <w:sz w:val="28"/>
          <w:szCs w:val="28"/>
          <w:lang w:eastAsia="en-US"/>
        </w:rPr>
      </w:pPr>
      <w:r w:rsidRPr="0088623B">
        <w:rPr>
          <w:sz w:val="28"/>
          <w:szCs w:val="28"/>
          <w:lang w:eastAsia="en-US"/>
        </w:rPr>
        <w:t>- магнитно-резонансная томография, в том числе с контрастированием;</w:t>
      </w:r>
    </w:p>
    <w:p w14:paraId="695794D6" w14:textId="77777777" w:rsidR="009E6989" w:rsidRPr="0088623B" w:rsidRDefault="009E6989" w:rsidP="009E6989">
      <w:pPr>
        <w:widowControl/>
        <w:ind w:firstLine="709"/>
        <w:jc w:val="both"/>
        <w:rPr>
          <w:sz w:val="28"/>
          <w:szCs w:val="28"/>
          <w:lang w:eastAsia="en-US"/>
        </w:rPr>
      </w:pPr>
      <w:r w:rsidRPr="0088623B">
        <w:rPr>
          <w:sz w:val="28"/>
          <w:szCs w:val="28"/>
          <w:lang w:eastAsia="en-US"/>
        </w:rPr>
        <w:t>- ультразвуковые исследования сердечно-сосудистой системы;</w:t>
      </w:r>
    </w:p>
    <w:p w14:paraId="5FF5D113" w14:textId="77777777" w:rsidR="009E6989" w:rsidRPr="0088623B" w:rsidRDefault="009E6989" w:rsidP="009E6989">
      <w:pPr>
        <w:widowControl/>
        <w:ind w:firstLine="709"/>
        <w:jc w:val="both"/>
        <w:rPr>
          <w:sz w:val="28"/>
          <w:szCs w:val="28"/>
          <w:lang w:eastAsia="en-US"/>
        </w:rPr>
      </w:pPr>
      <w:r w:rsidRPr="0088623B">
        <w:rPr>
          <w:sz w:val="28"/>
          <w:szCs w:val="28"/>
          <w:lang w:eastAsia="en-US"/>
        </w:rPr>
        <w:t>- эндоскопические диагностические исследования;</w:t>
      </w:r>
    </w:p>
    <w:p w14:paraId="74629EFD" w14:textId="77777777" w:rsidR="009E6989" w:rsidRPr="0088623B" w:rsidRDefault="009E6989" w:rsidP="009E6989">
      <w:pPr>
        <w:widowControl/>
        <w:ind w:firstLine="709"/>
        <w:jc w:val="both"/>
        <w:rPr>
          <w:sz w:val="28"/>
          <w:szCs w:val="28"/>
          <w:lang w:eastAsia="en-US"/>
        </w:rPr>
      </w:pPr>
      <w:r w:rsidRPr="0088623B">
        <w:rPr>
          <w:sz w:val="28"/>
          <w:szCs w:val="28"/>
          <w:lang w:eastAsia="en-US"/>
        </w:rPr>
        <w:t xml:space="preserve">- молекулярно-генетические исследования и патологоанатомические исследования </w:t>
      </w:r>
      <w:proofErr w:type="spellStart"/>
      <w:r w:rsidRPr="0088623B">
        <w:rPr>
          <w:sz w:val="28"/>
          <w:szCs w:val="28"/>
          <w:lang w:eastAsia="en-US"/>
        </w:rPr>
        <w:t>биопсийного</w:t>
      </w:r>
      <w:proofErr w:type="spellEnd"/>
      <w:r w:rsidRPr="0088623B">
        <w:rPr>
          <w:sz w:val="28"/>
          <w:szCs w:val="28"/>
          <w:lang w:eastAsia="en-US"/>
        </w:rPr>
        <w:t xml:space="preserve"> (операционного материала);</w:t>
      </w:r>
    </w:p>
    <w:p w14:paraId="067A4EFE" w14:textId="77777777" w:rsidR="009E6989" w:rsidRPr="0088623B" w:rsidRDefault="009E6989" w:rsidP="009E6989">
      <w:pPr>
        <w:pStyle w:val="21"/>
        <w:tabs>
          <w:tab w:val="left" w:pos="1620"/>
        </w:tabs>
        <w:spacing w:after="0" w:line="240" w:lineRule="auto"/>
        <w:ind w:firstLine="709"/>
        <w:jc w:val="both"/>
        <w:rPr>
          <w:rFonts w:eastAsia="Tahoma"/>
          <w:sz w:val="28"/>
          <w:szCs w:val="28"/>
          <w:lang w:bidi="ru-RU"/>
        </w:rPr>
      </w:pPr>
      <w:r w:rsidRPr="0088623B">
        <w:rPr>
          <w:rFonts w:eastAsia="Tahoma"/>
          <w:sz w:val="28"/>
          <w:szCs w:val="28"/>
          <w:lang w:bidi="ru-RU"/>
        </w:rPr>
        <w:t>- проведение исследований на наличие новой коронавирусной инфекции (COVID-19) методом полимеразной цепной реакции;</w:t>
      </w:r>
    </w:p>
    <w:p w14:paraId="1D351C26" w14:textId="77777777" w:rsidR="009E6989" w:rsidRPr="0088623B" w:rsidRDefault="009E6989" w:rsidP="009E6989">
      <w:pPr>
        <w:pStyle w:val="21"/>
        <w:tabs>
          <w:tab w:val="left" w:pos="1620"/>
        </w:tabs>
        <w:spacing w:after="0" w:line="240" w:lineRule="auto"/>
        <w:ind w:firstLine="709"/>
        <w:jc w:val="both"/>
        <w:rPr>
          <w:sz w:val="28"/>
          <w:szCs w:val="28"/>
        </w:rPr>
      </w:pPr>
      <w:r w:rsidRPr="0088623B">
        <w:rPr>
          <w:sz w:val="28"/>
          <w:szCs w:val="28"/>
        </w:rPr>
        <w:t>6) </w:t>
      </w:r>
      <w:r w:rsidRPr="0088623B">
        <w:rPr>
          <w:b/>
          <w:sz w:val="28"/>
          <w:szCs w:val="28"/>
        </w:rPr>
        <w:t xml:space="preserve">медицинские услуги, </w:t>
      </w:r>
      <w:r w:rsidRPr="0088623B">
        <w:rPr>
          <w:sz w:val="28"/>
          <w:szCs w:val="28"/>
        </w:rPr>
        <w:t>оказываемые:</w:t>
      </w:r>
    </w:p>
    <w:p w14:paraId="1985A849" w14:textId="77777777" w:rsidR="009E6989" w:rsidRPr="0088623B" w:rsidRDefault="009E6989" w:rsidP="009E6989">
      <w:pPr>
        <w:tabs>
          <w:tab w:val="left" w:pos="1620"/>
        </w:tabs>
        <w:ind w:firstLine="709"/>
        <w:jc w:val="both"/>
        <w:rPr>
          <w:sz w:val="28"/>
          <w:szCs w:val="28"/>
        </w:rPr>
      </w:pPr>
      <w:r w:rsidRPr="0088623B">
        <w:rPr>
          <w:sz w:val="28"/>
          <w:szCs w:val="28"/>
        </w:rPr>
        <w:t>а) в рамках базовой программы обязательного медицинского страхования, порядок предоставления которых устанавливается приказами Министерства здравоохранения Республики Марий Эл:</w:t>
      </w:r>
    </w:p>
    <w:p w14:paraId="3795C120" w14:textId="77777777" w:rsidR="009E6989" w:rsidRPr="0088623B" w:rsidRDefault="009E6989" w:rsidP="009E6989">
      <w:pPr>
        <w:tabs>
          <w:tab w:val="left" w:pos="1620"/>
        </w:tabs>
        <w:ind w:firstLine="709"/>
        <w:jc w:val="both"/>
        <w:rPr>
          <w:sz w:val="28"/>
          <w:szCs w:val="28"/>
        </w:rPr>
      </w:pPr>
      <w:r w:rsidRPr="0088623B">
        <w:rPr>
          <w:sz w:val="28"/>
          <w:szCs w:val="28"/>
        </w:rPr>
        <w:t>- </w:t>
      </w:r>
      <w:proofErr w:type="spellStart"/>
      <w:r w:rsidRPr="0088623B">
        <w:rPr>
          <w:sz w:val="28"/>
          <w:szCs w:val="28"/>
        </w:rPr>
        <w:t>коронароангиография</w:t>
      </w:r>
      <w:proofErr w:type="spellEnd"/>
      <w:r w:rsidRPr="0088623B">
        <w:rPr>
          <w:sz w:val="28"/>
          <w:szCs w:val="28"/>
        </w:rPr>
        <w:t>;</w:t>
      </w:r>
    </w:p>
    <w:p w14:paraId="071EC2D8" w14:textId="77777777" w:rsidR="009E6989" w:rsidRPr="0088623B" w:rsidRDefault="009E6989" w:rsidP="009E6989">
      <w:pPr>
        <w:widowControl/>
        <w:ind w:firstLine="709"/>
        <w:jc w:val="both"/>
        <w:rPr>
          <w:sz w:val="28"/>
          <w:szCs w:val="28"/>
          <w:lang w:eastAsia="en-US"/>
        </w:rPr>
      </w:pPr>
      <w:r w:rsidRPr="0088623B">
        <w:rPr>
          <w:sz w:val="28"/>
          <w:szCs w:val="28"/>
          <w:lang w:eastAsia="en-US"/>
        </w:rPr>
        <w:t xml:space="preserve">- рентгеновская </w:t>
      </w:r>
      <w:proofErr w:type="spellStart"/>
      <w:r w:rsidRPr="0088623B">
        <w:rPr>
          <w:sz w:val="28"/>
          <w:szCs w:val="28"/>
          <w:lang w:eastAsia="en-US"/>
        </w:rPr>
        <w:t>остеоденситометрия</w:t>
      </w:r>
      <w:proofErr w:type="spellEnd"/>
      <w:r w:rsidRPr="0088623B">
        <w:rPr>
          <w:sz w:val="28"/>
          <w:szCs w:val="28"/>
          <w:lang w:eastAsia="en-US"/>
        </w:rPr>
        <w:t xml:space="preserve"> аксиальная;</w:t>
      </w:r>
    </w:p>
    <w:p w14:paraId="42258042" w14:textId="77777777" w:rsidR="009E6989" w:rsidRPr="0088623B" w:rsidRDefault="009E6989" w:rsidP="009E6989">
      <w:pPr>
        <w:widowControl/>
        <w:ind w:firstLine="709"/>
        <w:jc w:val="both"/>
        <w:rPr>
          <w:sz w:val="28"/>
          <w:szCs w:val="28"/>
          <w:lang w:eastAsia="en-US"/>
        </w:rPr>
      </w:pPr>
      <w:r w:rsidRPr="0088623B">
        <w:rPr>
          <w:sz w:val="28"/>
          <w:szCs w:val="28"/>
          <w:lang w:eastAsia="en-US"/>
        </w:rPr>
        <w:t>- </w:t>
      </w:r>
      <w:r w:rsidRPr="0088623B">
        <w:rPr>
          <w:sz w:val="28"/>
        </w:rPr>
        <w:t>патологоанатомические</w:t>
      </w:r>
      <w:r w:rsidRPr="0088623B">
        <w:rPr>
          <w:sz w:val="28"/>
          <w:szCs w:val="28"/>
          <w:lang w:eastAsia="en-US"/>
        </w:rPr>
        <w:t xml:space="preserve"> исследования </w:t>
      </w:r>
      <w:proofErr w:type="spellStart"/>
      <w:r w:rsidRPr="0088623B">
        <w:rPr>
          <w:sz w:val="28"/>
          <w:szCs w:val="28"/>
          <w:lang w:eastAsia="en-US"/>
        </w:rPr>
        <w:t>биопсийного</w:t>
      </w:r>
      <w:proofErr w:type="spellEnd"/>
      <w:r w:rsidRPr="0088623B">
        <w:rPr>
          <w:sz w:val="28"/>
          <w:szCs w:val="28"/>
          <w:lang w:eastAsia="en-US"/>
        </w:rPr>
        <w:t xml:space="preserve"> (операционного) материала (прижизненные) первой и второй категорий сложности;</w:t>
      </w:r>
    </w:p>
    <w:p w14:paraId="33B628C3" w14:textId="77777777" w:rsidR="009E6989" w:rsidRPr="0088623B" w:rsidRDefault="009E6989" w:rsidP="009E6989">
      <w:pPr>
        <w:widowControl/>
        <w:ind w:firstLine="709"/>
        <w:jc w:val="both"/>
        <w:rPr>
          <w:sz w:val="28"/>
          <w:szCs w:val="28"/>
          <w:lang w:eastAsia="en-US"/>
        </w:rPr>
      </w:pPr>
      <w:r w:rsidRPr="0088623B">
        <w:rPr>
          <w:sz w:val="28"/>
          <w:szCs w:val="28"/>
          <w:lang w:eastAsia="en-US"/>
        </w:rPr>
        <w:t>- определение ДНК и типа вируса папилломы человека (</w:t>
      </w:r>
      <w:proofErr w:type="spellStart"/>
      <w:r w:rsidRPr="0088623B">
        <w:rPr>
          <w:sz w:val="28"/>
          <w:szCs w:val="28"/>
          <w:lang w:eastAsia="en-US"/>
        </w:rPr>
        <w:t>Papilloma</w:t>
      </w:r>
      <w:proofErr w:type="spellEnd"/>
      <w:r w:rsidRPr="0088623B">
        <w:rPr>
          <w:sz w:val="28"/>
          <w:szCs w:val="28"/>
          <w:lang w:eastAsia="en-US"/>
        </w:rPr>
        <w:t xml:space="preserve"> </w:t>
      </w:r>
      <w:proofErr w:type="spellStart"/>
      <w:r w:rsidRPr="0088623B">
        <w:rPr>
          <w:sz w:val="28"/>
          <w:szCs w:val="28"/>
          <w:lang w:eastAsia="en-US"/>
        </w:rPr>
        <w:t>virus</w:t>
      </w:r>
      <w:proofErr w:type="spellEnd"/>
      <w:r w:rsidRPr="0088623B">
        <w:rPr>
          <w:sz w:val="28"/>
          <w:szCs w:val="28"/>
          <w:lang w:eastAsia="en-US"/>
        </w:rPr>
        <w:t>) высокого канцерогенного риска в отделяемом (соскобе) из цервикального канала методом ПЦР (ВПЧ-тест);</w:t>
      </w:r>
    </w:p>
    <w:p w14:paraId="6E4690F0" w14:textId="77777777" w:rsidR="009E6989" w:rsidRPr="0088623B" w:rsidRDefault="009E6989" w:rsidP="009E6989">
      <w:pPr>
        <w:tabs>
          <w:tab w:val="left" w:pos="1620"/>
        </w:tabs>
        <w:ind w:firstLine="709"/>
        <w:jc w:val="both"/>
        <w:rPr>
          <w:sz w:val="28"/>
          <w:szCs w:val="28"/>
        </w:rPr>
      </w:pPr>
      <w:r w:rsidRPr="0088623B">
        <w:rPr>
          <w:sz w:val="28"/>
          <w:szCs w:val="28"/>
        </w:rPr>
        <w:t>- жидкостная цитология при заболеваниях шейки матки;</w:t>
      </w:r>
    </w:p>
    <w:p w14:paraId="243327B2" w14:textId="77777777" w:rsidR="009E6989" w:rsidRPr="0088623B" w:rsidRDefault="009E6989" w:rsidP="009E6989">
      <w:pPr>
        <w:widowControl/>
        <w:ind w:firstLine="709"/>
        <w:jc w:val="both"/>
        <w:rPr>
          <w:sz w:val="28"/>
          <w:szCs w:val="28"/>
          <w:lang w:eastAsia="en-US"/>
        </w:rPr>
      </w:pPr>
      <w:r w:rsidRPr="0088623B">
        <w:rPr>
          <w:sz w:val="28"/>
          <w:szCs w:val="28"/>
          <w:lang w:eastAsia="en-US"/>
        </w:rPr>
        <w:t>- УЗИ экспертного уровня диагностики беременных 1 и 2 триместра в кабинете антенатальной охраны плода;</w:t>
      </w:r>
    </w:p>
    <w:p w14:paraId="5986AFB4" w14:textId="77777777" w:rsidR="009E6989" w:rsidRPr="0088623B" w:rsidRDefault="009E6989" w:rsidP="009E6989">
      <w:pPr>
        <w:widowControl/>
        <w:ind w:firstLine="709"/>
        <w:jc w:val="both"/>
        <w:rPr>
          <w:sz w:val="28"/>
          <w:szCs w:val="22"/>
          <w:lang w:eastAsia="en-US"/>
        </w:rPr>
      </w:pPr>
      <w:r w:rsidRPr="0088623B">
        <w:rPr>
          <w:sz w:val="28"/>
          <w:szCs w:val="22"/>
          <w:lang w:eastAsia="en-US"/>
        </w:rPr>
        <w:t xml:space="preserve">- тест </w:t>
      </w:r>
      <w:proofErr w:type="spellStart"/>
      <w:r w:rsidRPr="0088623B">
        <w:rPr>
          <w:sz w:val="28"/>
          <w:szCs w:val="22"/>
          <w:lang w:eastAsia="en-US"/>
        </w:rPr>
        <w:t>тромбодинамики</w:t>
      </w:r>
      <w:proofErr w:type="spellEnd"/>
      <w:r w:rsidRPr="0088623B">
        <w:rPr>
          <w:sz w:val="28"/>
          <w:szCs w:val="22"/>
          <w:lang w:eastAsia="en-US"/>
        </w:rPr>
        <w:t>;</w:t>
      </w:r>
    </w:p>
    <w:p w14:paraId="1F0F76A4" w14:textId="77777777" w:rsidR="009E6989" w:rsidRPr="0088623B" w:rsidRDefault="009E6989" w:rsidP="009E6989">
      <w:pPr>
        <w:widowControl/>
        <w:ind w:firstLine="709"/>
        <w:jc w:val="both"/>
        <w:rPr>
          <w:sz w:val="28"/>
          <w:szCs w:val="28"/>
          <w:lang w:eastAsia="en-US"/>
        </w:rPr>
      </w:pPr>
      <w:r w:rsidRPr="0088623B">
        <w:rPr>
          <w:sz w:val="28"/>
          <w:szCs w:val="28"/>
          <w:lang w:eastAsia="en-US"/>
        </w:rPr>
        <w:t>- услуги диализа</w:t>
      </w:r>
      <w:r w:rsidRPr="0088623B">
        <w:rPr>
          <w:sz w:val="28"/>
          <w:szCs w:val="22"/>
          <w:lang w:eastAsia="en-US"/>
        </w:rPr>
        <w:t>.</w:t>
      </w:r>
    </w:p>
    <w:p w14:paraId="2F473AC9" w14:textId="77777777" w:rsidR="009E6989" w:rsidRPr="0088623B" w:rsidRDefault="009E6989" w:rsidP="009E6989">
      <w:pPr>
        <w:pStyle w:val="21"/>
        <w:tabs>
          <w:tab w:val="left" w:pos="1620"/>
        </w:tabs>
        <w:spacing w:after="0" w:line="240" w:lineRule="auto"/>
        <w:ind w:firstLine="709"/>
        <w:jc w:val="both"/>
        <w:rPr>
          <w:sz w:val="28"/>
          <w:szCs w:val="28"/>
        </w:rPr>
      </w:pPr>
      <w:r w:rsidRPr="0088623B">
        <w:rPr>
          <w:sz w:val="28"/>
          <w:szCs w:val="28"/>
        </w:rPr>
        <w:t xml:space="preserve">б) в рамках </w:t>
      </w:r>
      <w:proofErr w:type="spellStart"/>
      <w:r w:rsidRPr="0088623B">
        <w:rPr>
          <w:sz w:val="28"/>
          <w:szCs w:val="28"/>
        </w:rPr>
        <w:t>сверхбазовой</w:t>
      </w:r>
      <w:proofErr w:type="spellEnd"/>
      <w:r w:rsidRPr="0088623B">
        <w:rPr>
          <w:sz w:val="28"/>
          <w:szCs w:val="28"/>
        </w:rPr>
        <w:t xml:space="preserve"> программы обязательного медицинского страхования дополнительный объем страхового обеспечения при проведении диализа в амбулаторных условиях на возмещение стоимости проезда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14:paraId="5AA6F641" w14:textId="77777777" w:rsidR="009E6989" w:rsidRPr="0088623B" w:rsidRDefault="009E6989" w:rsidP="009E6989">
      <w:pPr>
        <w:ind w:firstLine="709"/>
        <w:jc w:val="both"/>
        <w:rPr>
          <w:sz w:val="28"/>
          <w:szCs w:val="28"/>
        </w:rPr>
      </w:pPr>
      <w:r w:rsidRPr="0088623B">
        <w:rPr>
          <w:sz w:val="28"/>
          <w:szCs w:val="28"/>
        </w:rPr>
        <w:t>7) </w:t>
      </w:r>
      <w:r w:rsidRPr="0088623B">
        <w:rPr>
          <w:b/>
          <w:sz w:val="28"/>
          <w:szCs w:val="28"/>
        </w:rPr>
        <w:t>стоматологическую помощь</w:t>
      </w:r>
      <w:r w:rsidRPr="0088623B">
        <w:rPr>
          <w:sz w:val="28"/>
          <w:szCs w:val="28"/>
        </w:rPr>
        <w:t xml:space="preserve"> в рамках базовой программы обязательного медицинского страхования, в том числе оказываемую специалистами выездных поликлиник, выездных стоматологических кабинетов, оплачиваемую за посещение и обращение (законченный случай), в том числе при оказании стоматологической помощи в неотложной форме во время нахождения пациента на стационарном лечении, включая день поступления и выписки из стационара.</w:t>
      </w:r>
    </w:p>
    <w:p w14:paraId="5241EF28" w14:textId="77777777" w:rsidR="009E6989" w:rsidRPr="0088623B" w:rsidRDefault="009E6989" w:rsidP="009E6989">
      <w:pPr>
        <w:pStyle w:val="aff3"/>
        <w:ind w:firstLine="709"/>
      </w:pPr>
      <w:r w:rsidRPr="0088623B">
        <w:t xml:space="preserve">При оплате амбулаторной стоматологической медицинской помощи по посещениям и обращениям (законченным случаям) учитываются условные единицы трудоемкости (УЕТ). </w:t>
      </w:r>
    </w:p>
    <w:p w14:paraId="4680BFAD" w14:textId="77777777" w:rsidR="009E6989" w:rsidRPr="0088623B" w:rsidRDefault="009E6989" w:rsidP="009E6989">
      <w:pPr>
        <w:pStyle w:val="aff3"/>
        <w:ind w:firstLine="709"/>
      </w:pPr>
      <w:r w:rsidRPr="0088623B">
        <w:t>При этом для учета случаев лечения обязательно используется следующее правило: один визит пациента является одним посещением.</w:t>
      </w:r>
    </w:p>
    <w:p w14:paraId="54462A23" w14:textId="77777777" w:rsidR="009E6989" w:rsidRPr="0088623B" w:rsidRDefault="009E6989" w:rsidP="009E6989">
      <w:pPr>
        <w:pStyle w:val="aff3"/>
        <w:ind w:firstLine="709"/>
        <w:rPr>
          <w:strike/>
        </w:rPr>
      </w:pPr>
      <w:r w:rsidRPr="0088623B">
        <w:t>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применяется среднее количество УЕТ в одной медицинской услуге согласно приложению к Методическим рекомендациям, на основании которого приказом Министерства здравоохранения Республики Марий Эл утверждается Республиканский классификатор медицинских услуг по оказанию стоматологической помощи.</w:t>
      </w:r>
    </w:p>
    <w:p w14:paraId="22CB55D6" w14:textId="77777777" w:rsidR="009E6989" w:rsidRPr="0088623B" w:rsidRDefault="009E6989" w:rsidP="009E6989">
      <w:pPr>
        <w:pStyle w:val="aff3"/>
        <w:ind w:firstLine="709"/>
      </w:pPr>
      <w:r w:rsidRPr="0088623B">
        <w:t>Рекомендуемое среднее число УЕТ на 1 посещение составляет 4,2, при этом должен быть соблюден принцип максимальной санации полости рта и зубов (лечение 2-х, 3-х зубов) за одно посещение.</w:t>
      </w:r>
    </w:p>
    <w:p w14:paraId="6DA8B367" w14:textId="77777777" w:rsidR="009E6989" w:rsidRPr="0088623B" w:rsidRDefault="009E6989" w:rsidP="009E6989">
      <w:pPr>
        <w:ind w:firstLine="709"/>
        <w:jc w:val="both"/>
        <w:rPr>
          <w:sz w:val="28"/>
          <w:szCs w:val="28"/>
        </w:rPr>
      </w:pPr>
      <w:r w:rsidRPr="0088623B">
        <w:rPr>
          <w:sz w:val="28"/>
          <w:szCs w:val="28"/>
        </w:rPr>
        <w:t>При оказании стоматологической помощи в неотложной форме дополнительно оплачиваются посещения к специалистам стоматологических поликлиник, за исключением медицинской помощи, оказанной специалистами выездных стоматологических кабинетов.</w:t>
      </w:r>
    </w:p>
    <w:p w14:paraId="7BF76D40" w14:textId="77777777" w:rsidR="009E6989" w:rsidRPr="0088623B" w:rsidRDefault="009E6989" w:rsidP="009E6989">
      <w:pPr>
        <w:tabs>
          <w:tab w:val="right" w:pos="8789"/>
        </w:tabs>
        <w:ind w:firstLine="709"/>
        <w:jc w:val="both"/>
        <w:rPr>
          <w:rFonts w:eastAsia="Tahoma"/>
          <w:sz w:val="28"/>
          <w:szCs w:val="28"/>
          <w:lang w:bidi="ru-RU"/>
        </w:rPr>
      </w:pPr>
      <w:r w:rsidRPr="0088623B">
        <w:rPr>
          <w:rFonts w:eastAsia="Tahoma"/>
          <w:sz w:val="28"/>
          <w:szCs w:val="28"/>
          <w:lang w:bidi="ru-RU"/>
        </w:rPr>
        <w:t>21.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14:paraId="5E2733BF" w14:textId="77777777" w:rsidR="009E6989" w:rsidRPr="0088623B" w:rsidRDefault="009E6989" w:rsidP="009E6989">
      <w:pPr>
        <w:tabs>
          <w:tab w:val="right" w:pos="8789"/>
        </w:tabs>
        <w:ind w:firstLine="709"/>
        <w:jc w:val="both"/>
        <w:rPr>
          <w:rFonts w:eastAsia="Tahoma"/>
          <w:sz w:val="28"/>
          <w:szCs w:val="28"/>
          <w:lang w:bidi="ru-RU"/>
        </w:rPr>
      </w:pPr>
      <w:r w:rsidRPr="0088623B">
        <w:rPr>
          <w:rFonts w:eastAsia="Tahoma"/>
          <w:sz w:val="28"/>
          <w:szCs w:val="28"/>
          <w:lang w:bidi="ru-RU"/>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r w:rsidRPr="0088623B">
        <w:rPr>
          <w:sz w:val="28"/>
        </w:rPr>
        <w:t xml:space="preserve"> </w:t>
      </w:r>
      <w:r w:rsidRPr="0088623B">
        <w:rPr>
          <w:rFonts w:eastAsia="Tahoma"/>
          <w:sz w:val="28"/>
          <w:szCs w:val="28"/>
          <w:lang w:bidi="ru-RU"/>
        </w:rPr>
        <w:t>респираторной вирусной инфекции, включая грипп;</w:t>
      </w:r>
    </w:p>
    <w:p w14:paraId="20F91E33" w14:textId="77777777" w:rsidR="009E6989" w:rsidRPr="0088623B" w:rsidRDefault="009E6989" w:rsidP="009E6989">
      <w:pPr>
        <w:tabs>
          <w:tab w:val="right" w:pos="8789"/>
        </w:tabs>
        <w:ind w:firstLine="709"/>
        <w:jc w:val="both"/>
        <w:rPr>
          <w:rFonts w:eastAsia="Tahoma"/>
          <w:sz w:val="28"/>
          <w:szCs w:val="28"/>
          <w:lang w:bidi="ru-RU"/>
        </w:rPr>
      </w:pPr>
      <w:r w:rsidRPr="0088623B">
        <w:rPr>
          <w:rFonts w:eastAsia="Tahoma"/>
          <w:sz w:val="28"/>
          <w:szCs w:val="28"/>
          <w:lang w:bidi="ru-RU"/>
        </w:rPr>
        <w:t>наличия у застрахованных граждан новой коронавирусной инфекции (COVID-19),</w:t>
      </w:r>
      <w:r w:rsidRPr="0088623B">
        <w:rPr>
          <w:sz w:val="28"/>
        </w:rPr>
        <w:t xml:space="preserve"> </w:t>
      </w:r>
      <w:r w:rsidRPr="0088623B">
        <w:rPr>
          <w:rFonts w:eastAsia="Tahoma"/>
          <w:sz w:val="28"/>
          <w:szCs w:val="28"/>
          <w:lang w:bidi="ru-RU"/>
        </w:rPr>
        <w:t>респираторной вирусной инфекции, включая грипп, в том числе для оценки результатов проводимого лечения;</w:t>
      </w:r>
    </w:p>
    <w:p w14:paraId="10084F04" w14:textId="77777777" w:rsidR="009E6989" w:rsidRPr="0088623B" w:rsidRDefault="009E6989" w:rsidP="009E6989">
      <w:pPr>
        <w:pStyle w:val="21"/>
        <w:widowControl/>
        <w:spacing w:after="0" w:line="240" w:lineRule="auto"/>
        <w:ind w:firstLine="720"/>
        <w:jc w:val="both"/>
        <w:rPr>
          <w:sz w:val="28"/>
          <w:szCs w:val="28"/>
        </w:rPr>
      </w:pPr>
      <w:r w:rsidRPr="0088623B">
        <w:rPr>
          <w:rFonts w:eastAsia="Tahoma"/>
          <w:sz w:val="28"/>
          <w:szCs w:val="28"/>
          <w:lang w:bidi="ru-RU"/>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Министерства здравоохранения Республики Марий Эл на экспресс-тестирование организацией указанного теста медицинской организации). </w:t>
      </w:r>
      <w:r w:rsidRPr="0088623B">
        <w:rPr>
          <w:sz w:val="28"/>
          <w:szCs w:val="28"/>
          <w:lang w:eastAsia="en-US"/>
        </w:rPr>
        <w:t>Перечень организаций, уполномоченных на экспресс-тестирование, устанавливается приказом Министерства здравоохранения Республики Марий Эл.</w:t>
      </w:r>
    </w:p>
    <w:p w14:paraId="29CC00AE" w14:textId="77777777" w:rsidR="009E6989" w:rsidRPr="0088623B" w:rsidRDefault="009E6989" w:rsidP="009E6989">
      <w:pPr>
        <w:ind w:firstLine="709"/>
        <w:jc w:val="both"/>
        <w:rPr>
          <w:sz w:val="28"/>
          <w:szCs w:val="28"/>
        </w:rPr>
      </w:pPr>
      <w:r w:rsidRPr="0088623B">
        <w:rPr>
          <w:sz w:val="28"/>
          <w:szCs w:val="28"/>
        </w:rPr>
        <w:t>22. При оказании медицинской помощи пациентам, получающим услуги диализа, оплата в амбулаторных условиях осуществляется за услугу диализа.</w:t>
      </w:r>
    </w:p>
    <w:p w14:paraId="1242DDD8" w14:textId="77777777" w:rsidR="009E6989" w:rsidRPr="0088623B" w:rsidRDefault="009E6989" w:rsidP="009E6989">
      <w:pPr>
        <w:ind w:firstLine="709"/>
        <w:jc w:val="both"/>
        <w:rPr>
          <w:sz w:val="28"/>
          <w:szCs w:val="28"/>
        </w:rPr>
      </w:pPr>
      <w:r w:rsidRPr="0088623B">
        <w:rPr>
          <w:sz w:val="28"/>
          <w:szCs w:val="28"/>
        </w:rPr>
        <w:t>В целях учета объемов медицинской помощи лечение в течение одного месяца учитывается как одно обращение.</w:t>
      </w:r>
    </w:p>
    <w:p w14:paraId="2A4557A6" w14:textId="77777777" w:rsidR="009E6989" w:rsidRPr="0088623B" w:rsidRDefault="009E6989" w:rsidP="009E6989">
      <w:pPr>
        <w:ind w:firstLine="709"/>
        <w:jc w:val="both"/>
        <w:rPr>
          <w:sz w:val="28"/>
          <w:szCs w:val="28"/>
        </w:rPr>
      </w:pPr>
      <w:r w:rsidRPr="00A839DC">
        <w:rPr>
          <w:sz w:val="28"/>
          <w:szCs w:val="28"/>
          <w:highlight w:val="yellow"/>
        </w:rPr>
        <w:t>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w:t>
      </w:r>
    </w:p>
    <w:p w14:paraId="41404D47" w14:textId="77777777" w:rsidR="009E6989" w:rsidRPr="0088623B" w:rsidRDefault="009E6989" w:rsidP="009E6989">
      <w:pPr>
        <w:autoSpaceDE w:val="0"/>
        <w:autoSpaceDN w:val="0"/>
        <w:ind w:firstLine="709"/>
        <w:jc w:val="both"/>
        <w:rPr>
          <w:sz w:val="28"/>
        </w:rPr>
      </w:pPr>
      <w:r w:rsidRPr="0088623B">
        <w:rPr>
          <w:sz w:val="28"/>
        </w:rPr>
        <w:t>Порядок оказания медицинской помощи пациентам, страдающим хронической почечной недостаточностью и получающим специализированную медицинскую помощь методами заместительной почечной терапии (диализ), устанавливается приказом Министерства здравоохранения Республики Марий Эл.</w:t>
      </w:r>
    </w:p>
    <w:p w14:paraId="5AE16BB1" w14:textId="77777777" w:rsidR="009E6989" w:rsidRPr="0088623B" w:rsidRDefault="009E6989" w:rsidP="009E6989">
      <w:pPr>
        <w:pStyle w:val="21"/>
        <w:tabs>
          <w:tab w:val="left" w:pos="1134"/>
        </w:tabs>
        <w:spacing w:after="0" w:line="240" w:lineRule="auto"/>
        <w:ind w:firstLine="709"/>
        <w:jc w:val="both"/>
        <w:rPr>
          <w:strike/>
          <w:sz w:val="28"/>
          <w:szCs w:val="28"/>
        </w:rPr>
      </w:pPr>
      <w:r w:rsidRPr="0088623B">
        <w:rPr>
          <w:sz w:val="28"/>
          <w:szCs w:val="28"/>
        </w:rPr>
        <w:t>23. </w:t>
      </w:r>
      <w:r w:rsidRPr="0088623B">
        <w:rPr>
          <w:sz w:val="28"/>
          <w:szCs w:val="28"/>
          <w:lang w:eastAsia="en-US"/>
        </w:rPr>
        <w:t xml:space="preserve">Оплата паллиативной медицинской помощи, оказанной в амбулаторных условиях (в том числе на дому при вызове медицинского работника) в рамках </w:t>
      </w:r>
      <w:proofErr w:type="spellStart"/>
      <w:r w:rsidRPr="0088623B">
        <w:rPr>
          <w:sz w:val="28"/>
          <w:szCs w:val="28"/>
          <w:lang w:eastAsia="en-US"/>
        </w:rPr>
        <w:t>сверхбазовой</w:t>
      </w:r>
      <w:proofErr w:type="spellEnd"/>
      <w:r w:rsidRPr="0088623B">
        <w:rPr>
          <w:sz w:val="28"/>
          <w:szCs w:val="28"/>
          <w:lang w:eastAsia="en-US"/>
        </w:rPr>
        <w:t xml:space="preserve"> программы обязательного медицинского страхования, осуществляется за посещение в связи с оказанием паллиативной медицинской помощи, в том числе к </w:t>
      </w:r>
      <w:r w:rsidRPr="0088623B">
        <w:rPr>
          <w:sz w:val="28"/>
          <w:szCs w:val="28"/>
        </w:rPr>
        <w:t>медицинским работникам, имеющим среднее медицинское образование, ведущих самостоятельный прием</w:t>
      </w:r>
      <w:r w:rsidRPr="0088623B">
        <w:rPr>
          <w:sz w:val="28"/>
          <w:szCs w:val="28"/>
          <w:lang w:eastAsia="en-US"/>
        </w:rPr>
        <w:t>.</w:t>
      </w:r>
    </w:p>
    <w:p w14:paraId="14ED4968" w14:textId="77777777" w:rsidR="009E6989" w:rsidRPr="0088623B" w:rsidRDefault="009E6989" w:rsidP="009E6989">
      <w:pPr>
        <w:widowControl/>
        <w:spacing w:line="300" w:lineRule="exact"/>
        <w:ind w:firstLine="709"/>
        <w:jc w:val="both"/>
        <w:rPr>
          <w:sz w:val="28"/>
          <w:szCs w:val="22"/>
          <w:lang w:eastAsia="en-US"/>
        </w:rPr>
      </w:pPr>
      <w:r w:rsidRPr="0088623B">
        <w:rPr>
          <w:sz w:val="28"/>
          <w:szCs w:val="22"/>
          <w:lang w:eastAsia="en-US"/>
        </w:rPr>
        <w:t>Порядок оказания паллиативной медицинской помощи и перечень медицинских организаций, оказывающих паллиативную медицинскую помощь, устанавливается приказом Министерства здравоохранения Республики Марий Эл.</w:t>
      </w:r>
    </w:p>
    <w:p w14:paraId="6E25E808" w14:textId="77777777" w:rsidR="009E6989" w:rsidRPr="0088623B" w:rsidRDefault="009E6989" w:rsidP="009E6989">
      <w:pPr>
        <w:pStyle w:val="aff3"/>
        <w:ind w:firstLine="709"/>
      </w:pPr>
      <w:r w:rsidRPr="0088623B">
        <w:t>24. При оплате медицинской помощи за единицу объема медицинской помощи - за медицинскую услугу, за посещение, за обращение (законченный случай) размер финансового обеспечения медицинской организации складывается исходя из фактически оказанных объемов медицинской помощи.</w:t>
      </w:r>
    </w:p>
    <w:p w14:paraId="3F435F29" w14:textId="77777777" w:rsidR="009E6989" w:rsidRPr="0088623B" w:rsidRDefault="009E6989" w:rsidP="009E6989">
      <w:pPr>
        <w:pStyle w:val="afd"/>
        <w:spacing w:after="0" w:line="240" w:lineRule="auto"/>
        <w:ind w:left="0" w:firstLine="720"/>
        <w:jc w:val="both"/>
        <w:rPr>
          <w:rFonts w:ascii="Times New Roman" w:hAnsi="Times New Roman"/>
          <w:sz w:val="28"/>
          <w:szCs w:val="28"/>
        </w:rPr>
      </w:pPr>
    </w:p>
    <w:p w14:paraId="16A6833C" w14:textId="77777777" w:rsidR="009E6989" w:rsidRPr="0088623B" w:rsidRDefault="009E6989" w:rsidP="009E6989">
      <w:pPr>
        <w:pStyle w:val="2"/>
        <w:rPr>
          <w:rFonts w:eastAsia="Calibri"/>
          <w:lang w:eastAsia="en-US"/>
        </w:rPr>
      </w:pPr>
      <w:r w:rsidRPr="0088623B">
        <w:rPr>
          <w:rFonts w:eastAsia="Calibri"/>
          <w:lang w:eastAsia="en-US"/>
        </w:rPr>
        <w:t xml:space="preserve">Глава 2. </w:t>
      </w:r>
      <w:r w:rsidRPr="0088623B">
        <w:t>Способы оплаты медицинской помощи</w:t>
      </w:r>
      <w:r w:rsidRPr="0088623B">
        <w:rPr>
          <w:rFonts w:eastAsia="Calibri"/>
          <w:lang w:eastAsia="en-US"/>
        </w:rPr>
        <w:t xml:space="preserve">, оказанной в </w:t>
      </w:r>
      <w:r w:rsidRPr="0088623B">
        <w:rPr>
          <w:szCs w:val="28"/>
        </w:rPr>
        <w:t>стационарных условиях</w:t>
      </w:r>
    </w:p>
    <w:p w14:paraId="0D055863" w14:textId="77777777" w:rsidR="009E6989" w:rsidRPr="0088623B" w:rsidRDefault="009E6989" w:rsidP="009E6989">
      <w:pPr>
        <w:pStyle w:val="afd"/>
        <w:spacing w:after="0" w:line="240" w:lineRule="auto"/>
        <w:ind w:left="0" w:firstLine="720"/>
        <w:jc w:val="both"/>
        <w:rPr>
          <w:rFonts w:ascii="Times New Roman" w:hAnsi="Times New Roman"/>
          <w:sz w:val="28"/>
          <w:szCs w:val="28"/>
        </w:rPr>
      </w:pPr>
    </w:p>
    <w:p w14:paraId="211C7B4C" w14:textId="10AAB7B7" w:rsidR="009E6989" w:rsidRPr="0088623B" w:rsidRDefault="009E6989" w:rsidP="009E6989">
      <w:pPr>
        <w:pStyle w:val="afd"/>
        <w:spacing w:after="0" w:line="240" w:lineRule="auto"/>
        <w:ind w:left="0" w:firstLine="720"/>
        <w:jc w:val="both"/>
        <w:rPr>
          <w:rFonts w:ascii="Times New Roman" w:hAnsi="Times New Roman"/>
          <w:sz w:val="28"/>
          <w:szCs w:val="28"/>
        </w:rPr>
      </w:pPr>
      <w:r w:rsidRPr="0088623B">
        <w:rPr>
          <w:rFonts w:ascii="Times New Roman" w:hAnsi="Times New Roman"/>
          <w:sz w:val="28"/>
          <w:szCs w:val="28"/>
        </w:rPr>
        <w:t>25. Оплата медицинской помощи, оказанной в стационарных условиях</w:t>
      </w:r>
      <w:r w:rsidRPr="0088623B">
        <w:rPr>
          <w:rFonts w:ascii="Times New Roman" w:hAnsi="Times New Roman"/>
          <w:spacing w:val="1"/>
          <w:sz w:val="28"/>
          <w:szCs w:val="28"/>
        </w:rPr>
        <w:t>, в том числе для медицинской реабилитации в специализированных медицинских организациях (структурных подразделениях)</w:t>
      </w:r>
      <w:r w:rsidRPr="0088623B">
        <w:rPr>
          <w:rFonts w:ascii="Times New Roman" w:hAnsi="Times New Roman"/>
          <w:sz w:val="28"/>
          <w:szCs w:val="28"/>
        </w:rPr>
        <w:t xml:space="preserve">, </w:t>
      </w:r>
      <w:r w:rsidRPr="0088623B">
        <w:rPr>
          <w:rFonts w:ascii="PT Serif" w:hAnsi="PT Serif"/>
          <w:color w:val="22272F"/>
          <w:sz w:val="29"/>
          <w:szCs w:val="29"/>
        </w:rPr>
        <w:t>осуществляется согласно способам оплаты, установленным территориальной программой обязательного медицинского страхования в соответствии с базовой программой обязательного медицинского страхования, утвержденной в составе Программы</w:t>
      </w:r>
      <w:r w:rsidRPr="0088623B">
        <w:rPr>
          <w:rFonts w:ascii="Times New Roman" w:hAnsi="Times New Roman"/>
          <w:sz w:val="28"/>
          <w:szCs w:val="28"/>
        </w:rPr>
        <w:t xml:space="preserve"> государственных гарантий бесплатного оказания гражданам медицинской помощи на 202</w:t>
      </w:r>
      <w:r w:rsidR="005D7B37">
        <w:rPr>
          <w:rFonts w:ascii="Times New Roman" w:hAnsi="Times New Roman"/>
          <w:sz w:val="28"/>
          <w:szCs w:val="28"/>
        </w:rPr>
        <w:t>4</w:t>
      </w:r>
      <w:r w:rsidRPr="0088623B">
        <w:rPr>
          <w:rFonts w:ascii="Times New Roman" w:hAnsi="Times New Roman"/>
          <w:sz w:val="28"/>
          <w:szCs w:val="28"/>
        </w:rPr>
        <w:t xml:space="preserve"> год и на плановый период 202</w:t>
      </w:r>
      <w:r w:rsidR="005D7B37">
        <w:rPr>
          <w:rFonts w:ascii="Times New Roman" w:hAnsi="Times New Roman"/>
          <w:sz w:val="28"/>
          <w:szCs w:val="28"/>
        </w:rPr>
        <w:t>5</w:t>
      </w:r>
      <w:r w:rsidRPr="0088623B">
        <w:rPr>
          <w:rFonts w:ascii="Times New Roman" w:hAnsi="Times New Roman"/>
          <w:sz w:val="28"/>
          <w:szCs w:val="28"/>
        </w:rPr>
        <w:t xml:space="preserve"> и 202</w:t>
      </w:r>
      <w:r w:rsidR="005D7B37">
        <w:rPr>
          <w:rFonts w:ascii="Times New Roman" w:hAnsi="Times New Roman"/>
          <w:sz w:val="28"/>
          <w:szCs w:val="28"/>
        </w:rPr>
        <w:t>6</w:t>
      </w:r>
      <w:r w:rsidRPr="0088623B">
        <w:rPr>
          <w:rFonts w:ascii="Times New Roman" w:hAnsi="Times New Roman"/>
          <w:sz w:val="28"/>
          <w:szCs w:val="28"/>
        </w:rPr>
        <w:t xml:space="preserve"> годов:</w:t>
      </w:r>
    </w:p>
    <w:p w14:paraId="5CB2E853" w14:textId="77777777" w:rsidR="009E6989" w:rsidRPr="0088623B" w:rsidRDefault="009E6989" w:rsidP="009E6989">
      <w:pPr>
        <w:ind w:firstLine="720"/>
        <w:jc w:val="both"/>
        <w:rPr>
          <w:spacing w:val="1"/>
          <w:sz w:val="28"/>
          <w:szCs w:val="28"/>
        </w:rPr>
      </w:pPr>
      <w:r w:rsidRPr="0088623B">
        <w:rPr>
          <w:spacing w:val="1"/>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5687B090" w14:textId="0658CE99" w:rsidR="009E6989" w:rsidRPr="00A440D5" w:rsidRDefault="009E6989" w:rsidP="009E6989">
      <w:pPr>
        <w:ind w:firstLine="720"/>
        <w:jc w:val="both"/>
        <w:rPr>
          <w:spacing w:val="1"/>
          <w:sz w:val="28"/>
          <w:szCs w:val="28"/>
        </w:rPr>
      </w:pPr>
      <w:r w:rsidRPr="0088623B">
        <w:rPr>
          <w:spacing w:val="1"/>
          <w:sz w:val="28"/>
          <w:szCs w:val="28"/>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w:t>
      </w:r>
      <w:r w:rsidRPr="00A440D5">
        <w:rPr>
          <w:spacing w:val="1"/>
          <w:sz w:val="28"/>
          <w:szCs w:val="28"/>
        </w:rPr>
        <w:t>госпитализации (начала лечения), за исключением случаев оказания медицинской помощи по группам заболеваний, состояний, приведенных в приложении № </w:t>
      </w:r>
      <w:r w:rsidR="00E719FC" w:rsidRPr="00A440D5">
        <w:rPr>
          <w:spacing w:val="1"/>
          <w:sz w:val="28"/>
          <w:szCs w:val="28"/>
        </w:rPr>
        <w:t xml:space="preserve">3 </w:t>
      </w:r>
      <w:r w:rsidRPr="00A440D5">
        <w:rPr>
          <w:spacing w:val="1"/>
          <w:sz w:val="28"/>
          <w:szCs w:val="28"/>
        </w:rPr>
        <w:t>к Тарифному соглашению, в том числе в сочетании с оплатой за услугу диализа.</w:t>
      </w:r>
    </w:p>
    <w:p w14:paraId="2E8D5A2F" w14:textId="77777777" w:rsidR="009E6989" w:rsidRPr="00A440D5" w:rsidRDefault="009E6989" w:rsidP="009E6989">
      <w:pPr>
        <w:ind w:firstLine="709"/>
        <w:jc w:val="both"/>
        <w:rPr>
          <w:sz w:val="28"/>
          <w:szCs w:val="28"/>
        </w:rPr>
      </w:pPr>
      <w:r w:rsidRPr="00A440D5">
        <w:rPr>
          <w:sz w:val="28"/>
          <w:szCs w:val="28"/>
        </w:rPr>
        <w:t xml:space="preserve">26. Оплата высокотехнологичной медицинской помощи осуществляется по нормативам финансовых затрат на единицу объема предоставления медицинской помощи, установленным </w:t>
      </w:r>
      <w:r w:rsidRPr="00A440D5">
        <w:rPr>
          <w:bCs/>
          <w:sz w:val="28"/>
          <w:szCs w:val="28"/>
        </w:rPr>
        <w:t>базовой программой обязательного медицинского страхования.</w:t>
      </w:r>
    </w:p>
    <w:p w14:paraId="7FC976B1" w14:textId="14E96A96" w:rsidR="009E6989" w:rsidRPr="0088623B" w:rsidRDefault="009E6989" w:rsidP="009E6989">
      <w:pPr>
        <w:pStyle w:val="23"/>
        <w:tabs>
          <w:tab w:val="num" w:pos="720"/>
        </w:tabs>
        <w:spacing w:after="0" w:line="240" w:lineRule="auto"/>
        <w:ind w:left="0" w:firstLine="709"/>
        <w:jc w:val="both"/>
        <w:rPr>
          <w:sz w:val="28"/>
          <w:szCs w:val="28"/>
        </w:rPr>
      </w:pPr>
      <w:r w:rsidRPr="00A440D5">
        <w:rPr>
          <w:sz w:val="28"/>
          <w:szCs w:val="28"/>
        </w:rPr>
        <w:t>27. Перечень медицинских организаций (структурных подразделений медицинских организаций), оказывающих медицинскую помощь в условиях стационара,</w:t>
      </w:r>
      <w:r w:rsidRPr="00A440D5">
        <w:rPr>
          <w:sz w:val="28"/>
        </w:rPr>
        <w:t xml:space="preserve"> устанавливается в приложении № </w:t>
      </w:r>
      <w:r w:rsidR="00E719FC" w:rsidRPr="00A440D5">
        <w:rPr>
          <w:sz w:val="28"/>
        </w:rPr>
        <w:t xml:space="preserve">4 </w:t>
      </w:r>
      <w:r w:rsidRPr="00A440D5">
        <w:rPr>
          <w:sz w:val="28"/>
        </w:rPr>
        <w:t>к Тарифному соглашению</w:t>
      </w:r>
      <w:r w:rsidRPr="0088623B">
        <w:rPr>
          <w:sz w:val="28"/>
        </w:rPr>
        <w:t>.</w:t>
      </w:r>
    </w:p>
    <w:p w14:paraId="6EDB584A" w14:textId="77777777" w:rsidR="009E6989" w:rsidRPr="0088623B" w:rsidRDefault="009E6989" w:rsidP="009E6989">
      <w:pPr>
        <w:pStyle w:val="23"/>
        <w:widowControl w:val="0"/>
        <w:tabs>
          <w:tab w:val="num" w:pos="720"/>
        </w:tabs>
        <w:spacing w:after="0" w:line="240" w:lineRule="auto"/>
        <w:ind w:left="0" w:firstLine="720"/>
        <w:jc w:val="both"/>
        <w:rPr>
          <w:sz w:val="28"/>
          <w:szCs w:val="28"/>
        </w:rPr>
      </w:pPr>
      <w:r w:rsidRPr="0088623B">
        <w:rPr>
          <w:sz w:val="28"/>
          <w:szCs w:val="28"/>
        </w:rPr>
        <w:t>Данный Перечень дифференцирует медицинские организации (структурные подразделения медицинских организаций):</w:t>
      </w:r>
    </w:p>
    <w:p w14:paraId="6FD6EF9D" w14:textId="77777777" w:rsidR="009E6989" w:rsidRPr="0088623B" w:rsidRDefault="009E6989" w:rsidP="009E6989">
      <w:pPr>
        <w:pStyle w:val="23"/>
        <w:widowControl w:val="0"/>
        <w:tabs>
          <w:tab w:val="num" w:pos="720"/>
        </w:tabs>
        <w:spacing w:after="0" w:line="240" w:lineRule="auto"/>
        <w:ind w:left="0" w:firstLine="720"/>
        <w:jc w:val="both"/>
        <w:rPr>
          <w:sz w:val="28"/>
          <w:szCs w:val="28"/>
        </w:rPr>
      </w:pPr>
      <w:r w:rsidRPr="0088623B">
        <w:rPr>
          <w:sz w:val="28"/>
          <w:szCs w:val="28"/>
        </w:rPr>
        <w:t xml:space="preserve">- на участвующих в базовой программе обязательного медицинского страхования и в </w:t>
      </w:r>
      <w:proofErr w:type="spellStart"/>
      <w:r w:rsidRPr="0088623B">
        <w:rPr>
          <w:sz w:val="28"/>
          <w:szCs w:val="28"/>
        </w:rPr>
        <w:t>сверхбазовой</w:t>
      </w:r>
      <w:proofErr w:type="spellEnd"/>
      <w:r w:rsidRPr="0088623B">
        <w:rPr>
          <w:sz w:val="28"/>
          <w:szCs w:val="28"/>
        </w:rPr>
        <w:t xml:space="preserve"> программе обязательного медицинского страхования;</w:t>
      </w:r>
    </w:p>
    <w:p w14:paraId="23B3470F" w14:textId="77777777" w:rsidR="009E6989" w:rsidRPr="0088623B" w:rsidRDefault="009E6989" w:rsidP="009E6989">
      <w:pPr>
        <w:pStyle w:val="23"/>
        <w:widowControl w:val="0"/>
        <w:tabs>
          <w:tab w:val="num" w:pos="720"/>
        </w:tabs>
        <w:spacing w:after="0" w:line="240" w:lineRule="auto"/>
        <w:ind w:left="0" w:firstLine="720"/>
        <w:jc w:val="both"/>
        <w:rPr>
          <w:sz w:val="28"/>
          <w:szCs w:val="28"/>
        </w:rPr>
      </w:pPr>
      <w:r w:rsidRPr="0088623B">
        <w:rPr>
          <w:sz w:val="28"/>
          <w:szCs w:val="28"/>
        </w:rPr>
        <w:t>- по уровням (подуровням) медицинских организаций;</w:t>
      </w:r>
    </w:p>
    <w:p w14:paraId="2FB9C904" w14:textId="77777777" w:rsidR="009E6989" w:rsidRPr="0088623B" w:rsidRDefault="009E6989" w:rsidP="009E6989">
      <w:pPr>
        <w:pStyle w:val="23"/>
        <w:widowControl w:val="0"/>
        <w:tabs>
          <w:tab w:val="num" w:pos="720"/>
        </w:tabs>
        <w:spacing w:after="0" w:line="240" w:lineRule="auto"/>
        <w:ind w:left="0" w:firstLine="720"/>
        <w:jc w:val="both"/>
        <w:rPr>
          <w:sz w:val="28"/>
          <w:szCs w:val="28"/>
        </w:rPr>
      </w:pPr>
      <w:r w:rsidRPr="0088623B">
        <w:rPr>
          <w:sz w:val="28"/>
          <w:szCs w:val="28"/>
        </w:rPr>
        <w:t>- по способам оплаты медицинской помощи.</w:t>
      </w:r>
    </w:p>
    <w:p w14:paraId="05616BA2" w14:textId="77777777" w:rsidR="009E6989" w:rsidRPr="0088623B" w:rsidRDefault="009E6989" w:rsidP="009E6989">
      <w:pPr>
        <w:pStyle w:val="23"/>
        <w:widowControl w:val="0"/>
        <w:tabs>
          <w:tab w:val="num" w:pos="720"/>
        </w:tabs>
        <w:spacing w:after="0" w:line="240" w:lineRule="auto"/>
        <w:ind w:left="0" w:firstLine="720"/>
        <w:jc w:val="both"/>
        <w:rPr>
          <w:sz w:val="28"/>
          <w:szCs w:val="28"/>
        </w:rPr>
      </w:pPr>
    </w:p>
    <w:p w14:paraId="056ADCC7" w14:textId="77777777" w:rsidR="009E6989" w:rsidRPr="0088623B" w:rsidRDefault="009E6989" w:rsidP="009E6989">
      <w:pPr>
        <w:pStyle w:val="2"/>
      </w:pPr>
      <w:r w:rsidRPr="0088623B">
        <w:t xml:space="preserve">§ 1. Оплата медицинской помощи, оказанной в условиях стационара </w:t>
      </w:r>
      <w:r w:rsidRPr="0088623B">
        <w:br/>
        <w:t xml:space="preserve">за законченный случай лечения заболевания, включенного </w:t>
      </w:r>
      <w:r w:rsidRPr="0088623B">
        <w:br/>
        <w:t xml:space="preserve">в соответствующую </w:t>
      </w:r>
      <w:r w:rsidRPr="0088623B">
        <w:rPr>
          <w:bCs/>
        </w:rPr>
        <w:t>группу</w:t>
      </w:r>
      <w:r w:rsidRPr="0088623B">
        <w:t xml:space="preserve"> заболеваний (в том числе КСГ)</w:t>
      </w:r>
    </w:p>
    <w:p w14:paraId="6FA4773C" w14:textId="77777777" w:rsidR="009E6989" w:rsidRPr="0088623B" w:rsidRDefault="009E6989" w:rsidP="009E6989">
      <w:pPr>
        <w:widowControl/>
        <w:tabs>
          <w:tab w:val="left" w:pos="0"/>
        </w:tabs>
        <w:autoSpaceDE w:val="0"/>
        <w:autoSpaceDN w:val="0"/>
        <w:adjustRightInd w:val="0"/>
        <w:jc w:val="center"/>
        <w:rPr>
          <w:b/>
          <w:sz w:val="28"/>
          <w:szCs w:val="28"/>
        </w:rPr>
      </w:pPr>
    </w:p>
    <w:p w14:paraId="137F3ACD" w14:textId="77777777" w:rsidR="009E6989" w:rsidRPr="0088623B" w:rsidRDefault="009E6989" w:rsidP="009E6989">
      <w:pPr>
        <w:ind w:firstLine="708"/>
        <w:jc w:val="both"/>
        <w:rPr>
          <w:sz w:val="28"/>
          <w:szCs w:val="28"/>
        </w:rPr>
      </w:pPr>
      <w:r w:rsidRPr="0088623B">
        <w:rPr>
          <w:sz w:val="28"/>
          <w:szCs w:val="28"/>
        </w:rPr>
        <w:t>28. Оплата медицинской помощи, оказанной в условиях стационара в рамках базовой программы обязательного медицинского страхования, осуществляется за законченный случай лечения заболевания, включенного в соответствующую группу заболеваний (в том числе КСГ) с учетом уровня медицинской организации в условиях стационара.</w:t>
      </w:r>
    </w:p>
    <w:p w14:paraId="12FF83A5" w14:textId="087D15C7" w:rsidR="009E6989" w:rsidRPr="0088623B" w:rsidRDefault="009E6989" w:rsidP="009E6989">
      <w:pPr>
        <w:ind w:firstLine="708"/>
        <w:jc w:val="both"/>
        <w:rPr>
          <w:strike/>
          <w:sz w:val="28"/>
          <w:szCs w:val="28"/>
        </w:rPr>
      </w:pPr>
      <w:r w:rsidRPr="0088623B">
        <w:rPr>
          <w:sz w:val="28"/>
          <w:szCs w:val="28"/>
        </w:rPr>
        <w:t xml:space="preserve">29. Оплата медицинской помощи, оказанной в условиях стационара в рамках </w:t>
      </w:r>
      <w:proofErr w:type="spellStart"/>
      <w:r w:rsidRPr="0088623B">
        <w:rPr>
          <w:sz w:val="28"/>
          <w:szCs w:val="28"/>
        </w:rPr>
        <w:t>сверхбазовой</w:t>
      </w:r>
      <w:proofErr w:type="spellEnd"/>
      <w:r w:rsidRPr="0088623B">
        <w:rPr>
          <w:sz w:val="28"/>
          <w:szCs w:val="28"/>
        </w:rPr>
        <w:t xml:space="preserve"> программы обязательного медицинского страхования, осуществляется за законченный случай лечения заболевания, включенного в соответствующую КСГ </w:t>
      </w:r>
      <w:r w:rsidRPr="00A440D5">
        <w:rPr>
          <w:sz w:val="28"/>
          <w:szCs w:val="28"/>
        </w:rPr>
        <w:t>(приложение № </w:t>
      </w:r>
      <w:r w:rsidR="00E719FC" w:rsidRPr="00A440D5">
        <w:rPr>
          <w:sz w:val="28"/>
          <w:szCs w:val="28"/>
        </w:rPr>
        <w:t xml:space="preserve">5 </w:t>
      </w:r>
      <w:r w:rsidRPr="0088623B">
        <w:rPr>
          <w:sz w:val="28"/>
          <w:szCs w:val="28"/>
        </w:rPr>
        <w:t>к Тарифному соглашению) без применения коэффициента уровня (подуровня) медицинской организации.</w:t>
      </w:r>
    </w:p>
    <w:p w14:paraId="6F6A1B1E" w14:textId="3A9F8B3C" w:rsidR="009E6989" w:rsidRPr="0088623B" w:rsidRDefault="009E6989" w:rsidP="009E6989">
      <w:pPr>
        <w:ind w:firstLine="720"/>
        <w:jc w:val="both"/>
        <w:rPr>
          <w:sz w:val="28"/>
        </w:rPr>
      </w:pPr>
      <w:r w:rsidRPr="0088623B">
        <w:rPr>
          <w:sz w:val="28"/>
        </w:rPr>
        <w:t xml:space="preserve">30. Коэффициент относительной </w:t>
      </w:r>
      <w:proofErr w:type="spellStart"/>
      <w:r w:rsidRPr="0088623B">
        <w:rPr>
          <w:sz w:val="28"/>
        </w:rPr>
        <w:t>затратоёмкости</w:t>
      </w:r>
      <w:proofErr w:type="spellEnd"/>
      <w:r w:rsidRPr="0088623B">
        <w:rPr>
          <w:sz w:val="28"/>
        </w:rPr>
        <w:t xml:space="preserve"> в рамках базовой программы обязательного медицинского страхования определен для каждой КСГ в приложении к П</w:t>
      </w:r>
      <w:r w:rsidRPr="0088623B">
        <w:rPr>
          <w:sz w:val="28"/>
          <w:szCs w:val="28"/>
        </w:rPr>
        <w:t>рограмме государственных гарантий бесплатного оказания гражданам медицинской помощи на 202</w:t>
      </w:r>
      <w:r w:rsidR="006964BD">
        <w:rPr>
          <w:sz w:val="28"/>
          <w:szCs w:val="28"/>
        </w:rPr>
        <w:t>4</w:t>
      </w:r>
      <w:r w:rsidRPr="0088623B">
        <w:rPr>
          <w:sz w:val="28"/>
          <w:szCs w:val="28"/>
        </w:rPr>
        <w:t xml:space="preserve"> год и на плановый период 202</w:t>
      </w:r>
      <w:r w:rsidR="006964BD">
        <w:rPr>
          <w:sz w:val="28"/>
          <w:szCs w:val="28"/>
        </w:rPr>
        <w:t>5</w:t>
      </w:r>
      <w:r w:rsidRPr="0088623B">
        <w:rPr>
          <w:sz w:val="28"/>
          <w:szCs w:val="28"/>
        </w:rPr>
        <w:t xml:space="preserve"> и 202</w:t>
      </w:r>
      <w:r w:rsidR="006964BD">
        <w:rPr>
          <w:sz w:val="28"/>
          <w:szCs w:val="28"/>
        </w:rPr>
        <w:t>6</w:t>
      </w:r>
      <w:r w:rsidRPr="0088623B">
        <w:rPr>
          <w:sz w:val="28"/>
          <w:szCs w:val="28"/>
        </w:rPr>
        <w:t xml:space="preserve"> годов </w:t>
      </w:r>
      <w:r w:rsidRPr="0088623B">
        <w:rPr>
          <w:sz w:val="28"/>
        </w:rPr>
        <w:t xml:space="preserve">и не может быть изменен при установлении тарифов. </w:t>
      </w:r>
    </w:p>
    <w:p w14:paraId="549F475B" w14:textId="77777777" w:rsidR="009E6989" w:rsidRPr="0088623B" w:rsidRDefault="009E6989" w:rsidP="009E6989">
      <w:pPr>
        <w:ind w:firstLine="720"/>
        <w:jc w:val="both"/>
        <w:rPr>
          <w:sz w:val="28"/>
        </w:rPr>
      </w:pPr>
      <w:r w:rsidRPr="0088623B">
        <w:rPr>
          <w:sz w:val="28"/>
        </w:rPr>
        <w:t>31. Коэффициент специфики оказания медицинской помощи применяется к КСГ в целом и является единым для всех уровней (подуровней) медицинских организаций.</w:t>
      </w:r>
    </w:p>
    <w:p w14:paraId="7D8158D4" w14:textId="77777777" w:rsidR="009E6989" w:rsidRPr="0088623B" w:rsidRDefault="009E6989" w:rsidP="009E6989">
      <w:pPr>
        <w:ind w:firstLine="708"/>
        <w:jc w:val="both"/>
        <w:rPr>
          <w:rFonts w:eastAsia="Calibri"/>
          <w:sz w:val="28"/>
          <w:szCs w:val="22"/>
          <w:lang w:eastAsia="en-US"/>
        </w:rPr>
      </w:pPr>
      <w:r w:rsidRPr="0088623B">
        <w:rPr>
          <w:sz w:val="28"/>
        </w:rPr>
        <w:t>32. </w:t>
      </w:r>
      <w:r w:rsidRPr="0088623B">
        <w:rPr>
          <w:rFonts w:eastAsia="Calibri"/>
          <w:sz w:val="28"/>
          <w:szCs w:val="22"/>
          <w:lang w:eastAsia="en-US"/>
        </w:rPr>
        <w:t>Коэффициент уровня (подуровня) оказания медицинской помощи устанавливается в разрезе трех уровней медицинских организаций дифференцированно для медицинских организаций и (или) структурных подразделений медицинских организаций в соответствии с действующим законодательством.</w:t>
      </w:r>
    </w:p>
    <w:p w14:paraId="6639B6FF" w14:textId="77777777" w:rsidR="009E6989" w:rsidRPr="0088623B" w:rsidRDefault="009E6989" w:rsidP="009E6989">
      <w:pPr>
        <w:ind w:firstLine="708"/>
        <w:jc w:val="both"/>
        <w:rPr>
          <w:strike/>
          <w:sz w:val="28"/>
        </w:rPr>
      </w:pPr>
      <w:r w:rsidRPr="0088623B">
        <w:rPr>
          <w:sz w:val="28"/>
        </w:rPr>
        <w:t xml:space="preserve">Коэффициент уровня </w:t>
      </w:r>
      <w:r w:rsidRPr="0088623B">
        <w:rPr>
          <w:rFonts w:eastAsia="Calibri"/>
          <w:sz w:val="28"/>
          <w:szCs w:val="22"/>
          <w:lang w:eastAsia="en-US"/>
        </w:rPr>
        <w:t xml:space="preserve">оказания медицинской помощи </w:t>
      </w:r>
      <w:r w:rsidRPr="0088623B">
        <w:rPr>
          <w:sz w:val="28"/>
        </w:rPr>
        <w:t>отражает разницу в затратах медицинских организаций на оказание медицинской помощи с учетом тяжести состояния пациента, наличия у него осложнений, проведения углубленных исследований в медицинских организациях разного уровня, а также оказания медицинских услуг с применением телемедицинских технологий.</w:t>
      </w:r>
    </w:p>
    <w:p w14:paraId="4F2E49C0" w14:textId="77777777" w:rsidR="009E6989" w:rsidRPr="0088623B" w:rsidRDefault="009E6989" w:rsidP="009E6989">
      <w:pPr>
        <w:pStyle w:val="ConsPlusNormal"/>
        <w:ind w:firstLine="708"/>
        <w:jc w:val="both"/>
        <w:rPr>
          <w:sz w:val="28"/>
        </w:rPr>
      </w:pPr>
      <w:r w:rsidRPr="0088623B">
        <w:rPr>
          <w:rFonts w:ascii="Times New Roman" w:hAnsi="Times New Roman" w:cs="Times New Roman"/>
          <w:sz w:val="28"/>
        </w:rPr>
        <w:t xml:space="preserve">К отдельным КСГ, медицинская помощь по которым оказывается преимущественно на одном уровне, либо имеющим высокую степень стандартизации медицинских технологий, и предусматривающим (в большинстве случаев) одинаковое применение методов диагностики и лечения в медицинских организациях различных уровней коэффициент уровня (подуровня) при оплате таких случаев госпитализации не применяется (принимается равным 1). </w:t>
      </w:r>
    </w:p>
    <w:p w14:paraId="3DD020EB" w14:textId="77777777" w:rsidR="009E6989" w:rsidRPr="0088623B" w:rsidRDefault="009E6989" w:rsidP="009E6989">
      <w:pPr>
        <w:ind w:firstLine="708"/>
        <w:jc w:val="both"/>
        <w:rPr>
          <w:sz w:val="28"/>
        </w:rPr>
      </w:pPr>
      <w:r w:rsidRPr="0088623B">
        <w:rPr>
          <w:sz w:val="28"/>
        </w:rPr>
        <w:t xml:space="preserve">33. День приема и день выписки пациента из стационара считается </w:t>
      </w:r>
      <w:r w:rsidRPr="0088623B">
        <w:rPr>
          <w:sz w:val="28"/>
          <w:szCs w:val="28"/>
        </w:rPr>
        <w:t>одним койко-днем</w:t>
      </w:r>
      <w:r w:rsidRPr="0088623B">
        <w:rPr>
          <w:sz w:val="28"/>
        </w:rPr>
        <w:t>.</w:t>
      </w:r>
    </w:p>
    <w:p w14:paraId="748BACDD" w14:textId="77777777" w:rsidR="009E6989" w:rsidRPr="0088623B" w:rsidRDefault="009E6989" w:rsidP="009E6989">
      <w:pPr>
        <w:ind w:firstLine="708"/>
        <w:jc w:val="both"/>
        <w:rPr>
          <w:sz w:val="28"/>
          <w:szCs w:val="28"/>
          <w:lang w:eastAsia="en-US"/>
        </w:rPr>
      </w:pPr>
      <w:r w:rsidRPr="0088623B">
        <w:rPr>
          <w:sz w:val="28"/>
          <w:szCs w:val="28"/>
        </w:rPr>
        <w:t>34. К прерванным случаям оказания медицинской помощи относятся</w:t>
      </w:r>
      <w:r w:rsidRPr="0088623B">
        <w:rPr>
          <w:sz w:val="28"/>
          <w:szCs w:val="28"/>
          <w:lang w:eastAsia="en-US"/>
        </w:rPr>
        <w:t>:</w:t>
      </w:r>
    </w:p>
    <w:p w14:paraId="2D737DCB"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1) случаи прерывания лечения по медицинским показаниям;</w:t>
      </w:r>
    </w:p>
    <w:p w14:paraId="42AD909D"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2) случаи прерывания лечения при переводе пациента из одного отделения медицинской организации в другое;</w:t>
      </w:r>
    </w:p>
    <w:p w14:paraId="1791B5E6"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3) случаи изменения условий оказания медицинской помощи (перевода пациента из стационарных условий в условия дневного стационара и наоборот);</w:t>
      </w:r>
    </w:p>
    <w:p w14:paraId="4BFBEA62"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4) случаи перевода пациента в другую медицинскую организацию;</w:t>
      </w:r>
    </w:p>
    <w:p w14:paraId="1A5B836D"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14:paraId="43CDAD90"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6) случаи лечения, закончившиеся летальным исходом</w:t>
      </w:r>
      <w:r w:rsidRPr="0088623B">
        <w:rPr>
          <w:rFonts w:ascii="Times New Roman" w:hAnsi="Times New Roman" w:cs="Times New Roman"/>
          <w:sz w:val="28"/>
        </w:rPr>
        <w:t>;</w:t>
      </w:r>
    </w:p>
    <w:p w14:paraId="4488334C"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 xml:space="preserve">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w:t>
      </w:r>
      <w:r w:rsidRPr="0088623B">
        <w:rPr>
          <w:rFonts w:ascii="Times New Roman" w:hAnsi="Times New Roman"/>
          <w:sz w:val="28"/>
        </w:rPr>
        <w:br/>
        <w:t>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14:paraId="3824B71D" w14:textId="77777777" w:rsidR="009E6989" w:rsidRPr="0088623B" w:rsidRDefault="009E6989" w:rsidP="009E6989">
      <w:pPr>
        <w:pStyle w:val="ConsPlusNormal"/>
        <w:ind w:firstLine="709"/>
        <w:jc w:val="both"/>
        <w:rPr>
          <w:rFonts w:ascii="Times New Roman" w:hAnsi="Times New Roman"/>
          <w:strike/>
          <w:sz w:val="28"/>
        </w:rPr>
      </w:pPr>
      <w:r w:rsidRPr="0088623B">
        <w:rPr>
          <w:rFonts w:ascii="Times New Roman" w:hAnsi="Times New Roman"/>
          <w:sz w:val="28"/>
        </w:rPr>
        <w:t xml:space="preserve">8) законченные случаи лечения (не являющиеся прерванными </w:t>
      </w:r>
      <w:r w:rsidRPr="0088623B">
        <w:rPr>
          <w:rFonts w:ascii="Times New Roman" w:hAnsi="Times New Roman"/>
          <w:sz w:val="28"/>
        </w:rPr>
        <w:br/>
        <w:t xml:space="preserve">по основаниям, изложенным в подпунктах 1–7 настоящего пункта) длительностью 3 дня и менее по КСГ, не включенным в перечень КСГ, </w:t>
      </w:r>
      <w:r w:rsidRPr="0088623B">
        <w:rPr>
          <w:rFonts w:ascii="Times New Roman" w:hAnsi="Times New Roman"/>
          <w:sz w:val="28"/>
        </w:rPr>
        <w:br/>
        <w:t>для которых оптимальным сроком лечения является период менее 3 дней включительно;</w:t>
      </w:r>
    </w:p>
    <w:p w14:paraId="73919877" w14:textId="754AF9AB" w:rsidR="009E6989" w:rsidRPr="0088623B" w:rsidRDefault="009E6989" w:rsidP="009E6989">
      <w:pPr>
        <w:pStyle w:val="ConsPlusNormal"/>
        <w:ind w:firstLine="709"/>
        <w:jc w:val="both"/>
        <w:rPr>
          <w:rFonts w:ascii="Times New Roman" w:hAnsi="Times New Roman" w:cs="Times New Roman"/>
          <w:sz w:val="28"/>
        </w:rPr>
      </w:pPr>
      <w:r w:rsidRPr="0088623B">
        <w:rPr>
          <w:rFonts w:ascii="Times New Roman" w:hAnsi="Times New Roman" w:cs="Times New Roman"/>
          <w:sz w:val="28"/>
        </w:rPr>
        <w:t xml:space="preserve">9) случаи медицинской реабилитации по КСГ </w:t>
      </w:r>
      <w:proofErr w:type="spellStart"/>
      <w:r w:rsidRPr="0088623B">
        <w:rPr>
          <w:rFonts w:ascii="Times New Roman" w:hAnsi="Times New Roman" w:cs="Times New Roman"/>
          <w:sz w:val="28"/>
          <w:lang w:val="en-US"/>
        </w:rPr>
        <w:t>st</w:t>
      </w:r>
      <w:proofErr w:type="spellEnd"/>
      <w:r w:rsidRPr="0088623B">
        <w:rPr>
          <w:rFonts w:ascii="Times New Roman" w:hAnsi="Times New Roman" w:cs="Times New Roman"/>
          <w:sz w:val="28"/>
        </w:rPr>
        <w:t>37.002,</w:t>
      </w:r>
      <w:r w:rsidRPr="0088623B">
        <w:t xml:space="preserve"> </w:t>
      </w:r>
      <w:proofErr w:type="spellStart"/>
      <w:r w:rsidRPr="0088623B">
        <w:rPr>
          <w:rFonts w:ascii="Times New Roman" w:hAnsi="Times New Roman" w:cs="Times New Roman"/>
          <w:sz w:val="28"/>
          <w:lang w:val="en-US"/>
        </w:rPr>
        <w:t>st</w:t>
      </w:r>
      <w:proofErr w:type="spellEnd"/>
      <w:r w:rsidRPr="0088623B">
        <w:rPr>
          <w:rFonts w:ascii="Times New Roman" w:hAnsi="Times New Roman" w:cs="Times New Roman"/>
          <w:sz w:val="28"/>
        </w:rPr>
        <w:t xml:space="preserve">37.003, </w:t>
      </w:r>
      <w:proofErr w:type="spellStart"/>
      <w:r w:rsidRPr="0088623B">
        <w:rPr>
          <w:rFonts w:ascii="Times New Roman" w:hAnsi="Times New Roman" w:cs="Times New Roman"/>
          <w:sz w:val="28"/>
          <w:lang w:val="en-US"/>
        </w:rPr>
        <w:t>st</w:t>
      </w:r>
      <w:proofErr w:type="spellEnd"/>
      <w:r w:rsidRPr="0088623B">
        <w:rPr>
          <w:rFonts w:ascii="Times New Roman" w:hAnsi="Times New Roman" w:cs="Times New Roman"/>
          <w:sz w:val="28"/>
        </w:rPr>
        <w:t>37.006,</w:t>
      </w:r>
      <w:r w:rsidRPr="0088623B">
        <w:t xml:space="preserve"> </w:t>
      </w:r>
      <w:proofErr w:type="spellStart"/>
      <w:r w:rsidRPr="0088623B">
        <w:rPr>
          <w:rFonts w:ascii="Times New Roman" w:hAnsi="Times New Roman" w:cs="Times New Roman"/>
          <w:sz w:val="28"/>
          <w:lang w:val="en-US"/>
        </w:rPr>
        <w:t>st</w:t>
      </w:r>
      <w:proofErr w:type="spellEnd"/>
      <w:r w:rsidRPr="0088623B">
        <w:rPr>
          <w:rFonts w:ascii="Times New Roman" w:hAnsi="Times New Roman" w:cs="Times New Roman"/>
          <w:sz w:val="28"/>
        </w:rPr>
        <w:t xml:space="preserve">37.007, </w:t>
      </w:r>
      <w:proofErr w:type="spellStart"/>
      <w:r w:rsidRPr="0088623B">
        <w:rPr>
          <w:rFonts w:ascii="Times New Roman" w:hAnsi="Times New Roman" w:cs="Times New Roman"/>
          <w:sz w:val="28"/>
          <w:lang w:val="en-US"/>
        </w:rPr>
        <w:t>st</w:t>
      </w:r>
      <w:proofErr w:type="spellEnd"/>
      <w:r w:rsidRPr="0088623B">
        <w:rPr>
          <w:rFonts w:ascii="Times New Roman" w:hAnsi="Times New Roman" w:cs="Times New Roman"/>
          <w:sz w:val="28"/>
        </w:rPr>
        <w:t xml:space="preserve">37.024, </w:t>
      </w:r>
      <w:proofErr w:type="spellStart"/>
      <w:r w:rsidRPr="0088623B">
        <w:rPr>
          <w:rFonts w:ascii="Times New Roman" w:hAnsi="Times New Roman" w:cs="Times New Roman"/>
          <w:sz w:val="28"/>
          <w:lang w:val="en-US"/>
        </w:rPr>
        <w:t>st</w:t>
      </w:r>
      <w:proofErr w:type="spellEnd"/>
      <w:r w:rsidRPr="0088623B">
        <w:rPr>
          <w:rFonts w:ascii="Times New Roman" w:hAnsi="Times New Roman" w:cs="Times New Roman"/>
          <w:sz w:val="28"/>
        </w:rPr>
        <w:t>37.025, st37.026 с длительностью лечения менее количества дней, определенных Программой государственных гарантий бесплатного оказания гражданам медицинской помощи на 202</w:t>
      </w:r>
      <w:r w:rsidR="00885FD5">
        <w:rPr>
          <w:rFonts w:ascii="Times New Roman" w:hAnsi="Times New Roman" w:cs="Times New Roman"/>
          <w:sz w:val="28"/>
        </w:rPr>
        <w:t>4</w:t>
      </w:r>
      <w:r w:rsidRPr="0088623B">
        <w:rPr>
          <w:rFonts w:ascii="Times New Roman" w:hAnsi="Times New Roman" w:cs="Times New Roman"/>
          <w:sz w:val="28"/>
        </w:rPr>
        <w:t xml:space="preserve"> год и на плановый период 202</w:t>
      </w:r>
      <w:r w:rsidR="00885FD5">
        <w:rPr>
          <w:rFonts w:ascii="Times New Roman" w:hAnsi="Times New Roman" w:cs="Times New Roman"/>
          <w:sz w:val="28"/>
        </w:rPr>
        <w:t>5</w:t>
      </w:r>
      <w:r w:rsidRPr="0088623B">
        <w:rPr>
          <w:rFonts w:ascii="Times New Roman" w:hAnsi="Times New Roman" w:cs="Times New Roman"/>
          <w:sz w:val="28"/>
        </w:rPr>
        <w:t xml:space="preserve"> и 202</w:t>
      </w:r>
      <w:r w:rsidR="00885FD5">
        <w:rPr>
          <w:rFonts w:ascii="Times New Roman" w:hAnsi="Times New Roman" w:cs="Times New Roman"/>
          <w:sz w:val="28"/>
        </w:rPr>
        <w:t>6</w:t>
      </w:r>
      <w:r w:rsidRPr="0088623B">
        <w:rPr>
          <w:rFonts w:ascii="Times New Roman" w:hAnsi="Times New Roman" w:cs="Times New Roman"/>
          <w:sz w:val="28"/>
        </w:rPr>
        <w:t xml:space="preserve"> </w:t>
      </w:r>
      <w:r w:rsidRPr="00A440D5">
        <w:rPr>
          <w:rFonts w:ascii="Times New Roman" w:hAnsi="Times New Roman" w:cs="Times New Roman"/>
          <w:sz w:val="28"/>
        </w:rPr>
        <w:t>годов и приложением к Методическим рекомендациям.</w:t>
      </w:r>
    </w:p>
    <w:p w14:paraId="339311A1" w14:textId="77777777" w:rsidR="009E6989" w:rsidRPr="0088623B" w:rsidRDefault="009E6989" w:rsidP="009E6989">
      <w:pPr>
        <w:pStyle w:val="ConsPlusNormal"/>
        <w:ind w:firstLine="709"/>
        <w:jc w:val="both"/>
        <w:rPr>
          <w:rFonts w:ascii="Times New Roman" w:hAnsi="Times New Roman"/>
          <w:color w:val="000000" w:themeColor="text1"/>
          <w:sz w:val="28"/>
        </w:rPr>
      </w:pPr>
      <w:r w:rsidRPr="0088623B">
        <w:rPr>
          <w:rFonts w:ascii="Times New Roman" w:hAnsi="Times New Roman" w:cs="Times New Roman"/>
          <w:sz w:val="28"/>
          <w:szCs w:val="28"/>
        </w:rPr>
        <w:t xml:space="preserve">35. Оплата </w:t>
      </w:r>
      <w:r w:rsidRPr="0088623B">
        <w:rPr>
          <w:rFonts w:ascii="Times New Roman" w:hAnsi="Times New Roman"/>
          <w:color w:val="000000" w:themeColor="text1"/>
          <w:sz w:val="28"/>
        </w:rPr>
        <w:t>медицинской помощи, оказываемой пациентам одновременно по двум и более КСГ осуществляется в следующих случаях:</w:t>
      </w:r>
    </w:p>
    <w:p w14:paraId="2C1825D5" w14:textId="77777777" w:rsidR="009E6989" w:rsidRPr="0088623B" w:rsidRDefault="009E6989" w:rsidP="009E6989">
      <w:pPr>
        <w:pStyle w:val="ConsPlusNormal"/>
        <w:ind w:firstLine="709"/>
        <w:jc w:val="both"/>
        <w:rPr>
          <w:rFonts w:ascii="Times New Roman" w:hAnsi="Times New Roman"/>
          <w:color w:val="000000" w:themeColor="text1"/>
          <w:sz w:val="28"/>
        </w:rPr>
      </w:pPr>
      <w:r w:rsidRPr="0088623B">
        <w:rPr>
          <w:rFonts w:ascii="Times New Roman" w:hAnsi="Times New Roman"/>
          <w:color w:val="000000" w:themeColor="text1"/>
          <w:sz w:val="28"/>
        </w:rPr>
        <w:t>1) перевод пациента из одного отделения медицинской организации в другое в рамках круглосуточного или дневного стационаров (в том числе в случае перевода из круглосуточного стационара в дневной стационар и наоборот), если это обусловлено возникновением (наличием)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оплате в рамках соответствующих КСГ, при этом случай лечения до осуществления перевода относится к прерванным по установленным пунктами 34 и 50 Тарифного соглашения основаниям;</w:t>
      </w:r>
    </w:p>
    <w:p w14:paraId="357015C6" w14:textId="77777777" w:rsidR="009E6989" w:rsidRPr="0088623B" w:rsidRDefault="009E6989" w:rsidP="009E6989">
      <w:pPr>
        <w:pStyle w:val="ConsPlusNormal"/>
        <w:tabs>
          <w:tab w:val="left" w:pos="993"/>
        </w:tabs>
        <w:ind w:firstLine="709"/>
        <w:jc w:val="both"/>
        <w:rPr>
          <w:rFonts w:ascii="Times New Roman" w:hAnsi="Times New Roman"/>
          <w:color w:val="000000" w:themeColor="text1"/>
          <w:sz w:val="28"/>
        </w:rPr>
      </w:pPr>
      <w:r w:rsidRPr="0088623B">
        <w:rPr>
          <w:rFonts w:ascii="Times New Roman" w:hAnsi="Times New Roman"/>
          <w:color w:val="000000" w:themeColor="text1"/>
          <w:sz w:val="28"/>
        </w:rPr>
        <w:t xml:space="preserve">2) проведение медицинской реабилитации пациента после завершения лечения в той же медицинской организации по поводу заболевания, </w:t>
      </w:r>
      <w:r w:rsidRPr="0088623B">
        <w:rPr>
          <w:rFonts w:ascii="Times New Roman" w:hAnsi="Times New Roman"/>
          <w:color w:val="000000" w:themeColor="text1"/>
          <w:sz w:val="28"/>
        </w:rPr>
        <w:br/>
        <w:t>по которому осуществлялось лечение;</w:t>
      </w:r>
    </w:p>
    <w:p w14:paraId="28002C04" w14:textId="77777777" w:rsidR="009E6989" w:rsidRPr="0088623B" w:rsidRDefault="009E6989" w:rsidP="009E6989">
      <w:pPr>
        <w:pStyle w:val="ConsPlusNormal"/>
        <w:tabs>
          <w:tab w:val="left" w:pos="993"/>
        </w:tabs>
        <w:ind w:firstLine="709"/>
        <w:jc w:val="both"/>
        <w:rPr>
          <w:rFonts w:ascii="Times New Roman" w:hAnsi="Times New Roman"/>
          <w:color w:val="000000" w:themeColor="text1"/>
          <w:sz w:val="28"/>
        </w:rPr>
      </w:pPr>
      <w:r w:rsidRPr="0088623B">
        <w:rPr>
          <w:rFonts w:ascii="Times New Roman" w:hAnsi="Times New Roman"/>
          <w:color w:val="000000" w:themeColor="text1"/>
          <w:sz w:val="28"/>
        </w:rPr>
        <w:t>3) оказание медицинской помощи, связанной с установкой,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29A55C30" w14:textId="77777777" w:rsidR="009E6989" w:rsidRPr="0088623B" w:rsidRDefault="009E6989" w:rsidP="009E6989">
      <w:pPr>
        <w:pStyle w:val="ConsPlusNormal"/>
        <w:tabs>
          <w:tab w:val="left" w:pos="993"/>
        </w:tabs>
        <w:ind w:firstLine="709"/>
        <w:jc w:val="both"/>
        <w:rPr>
          <w:rFonts w:ascii="Times New Roman" w:hAnsi="Times New Roman"/>
          <w:color w:val="000000" w:themeColor="text1"/>
          <w:sz w:val="28"/>
        </w:rPr>
      </w:pPr>
      <w:r w:rsidRPr="0088623B">
        <w:rPr>
          <w:rFonts w:ascii="Times New Roman" w:hAnsi="Times New Roman"/>
          <w:color w:val="000000" w:themeColor="text1"/>
          <w:sz w:val="28"/>
        </w:rPr>
        <w:t xml:space="preserve">4) проведение </w:t>
      </w:r>
      <w:proofErr w:type="spellStart"/>
      <w:r w:rsidRPr="0088623B">
        <w:rPr>
          <w:rFonts w:ascii="Times New Roman" w:hAnsi="Times New Roman"/>
          <w:color w:val="000000" w:themeColor="text1"/>
          <w:sz w:val="28"/>
        </w:rPr>
        <w:t>реинфузии</w:t>
      </w:r>
      <w:proofErr w:type="spellEnd"/>
      <w:r w:rsidRPr="0088623B">
        <w:rPr>
          <w:rFonts w:ascii="Times New Roman" w:hAnsi="Times New Roman"/>
          <w:color w:val="000000" w:themeColor="text1"/>
          <w:sz w:val="28"/>
        </w:rPr>
        <w:t xml:space="preserve"> </w:t>
      </w:r>
      <w:proofErr w:type="spellStart"/>
      <w:r w:rsidRPr="0088623B">
        <w:rPr>
          <w:rFonts w:ascii="Times New Roman" w:hAnsi="Times New Roman"/>
          <w:color w:val="000000" w:themeColor="text1"/>
          <w:sz w:val="28"/>
        </w:rPr>
        <w:t>аутокрови</w:t>
      </w:r>
      <w:proofErr w:type="spellEnd"/>
      <w:r w:rsidRPr="0088623B">
        <w:rPr>
          <w:rFonts w:ascii="Times New Roman" w:hAnsi="Times New Roman"/>
          <w:color w:val="000000" w:themeColor="text1"/>
          <w:sz w:val="28"/>
        </w:rPr>
        <w:t xml:space="preserve">, баллонной внутриаортальной </w:t>
      </w:r>
      <w:proofErr w:type="spellStart"/>
      <w:r w:rsidRPr="0088623B">
        <w:rPr>
          <w:rFonts w:ascii="Times New Roman" w:hAnsi="Times New Roman"/>
          <w:color w:val="000000" w:themeColor="text1"/>
          <w:sz w:val="28"/>
        </w:rPr>
        <w:t>контрпульсации</w:t>
      </w:r>
      <w:proofErr w:type="spellEnd"/>
      <w:r w:rsidRPr="0088623B">
        <w:rPr>
          <w:rFonts w:ascii="Times New Roman" w:hAnsi="Times New Roman"/>
          <w:color w:val="000000" w:themeColor="text1"/>
          <w:sz w:val="28"/>
        </w:rPr>
        <w:t xml:space="preserve"> или экстракорпоральной мембранной оксигенации на фоне лечения основного заболевания;</w:t>
      </w:r>
    </w:p>
    <w:p w14:paraId="47CE62E5" w14:textId="77777777" w:rsidR="009E6989" w:rsidRPr="0088623B" w:rsidRDefault="009E6989" w:rsidP="009E6989">
      <w:pPr>
        <w:pStyle w:val="ConsPlusNormal"/>
        <w:tabs>
          <w:tab w:val="left" w:pos="993"/>
        </w:tabs>
        <w:ind w:firstLine="709"/>
        <w:jc w:val="both"/>
        <w:rPr>
          <w:rFonts w:ascii="Times New Roman" w:hAnsi="Times New Roman"/>
          <w:color w:val="000000" w:themeColor="text1"/>
          <w:sz w:val="28"/>
        </w:rPr>
      </w:pPr>
      <w:r w:rsidRPr="0088623B">
        <w:rPr>
          <w:rFonts w:ascii="Times New Roman" w:hAnsi="Times New Roman"/>
          <w:color w:val="000000" w:themeColor="text1"/>
          <w:sz w:val="28"/>
        </w:rPr>
        <w:t xml:space="preserve">5) дородовая госпитализация пациентки в отделение патологии беременности в случае пребывания в отделении патологии беременности </w:t>
      </w:r>
      <w:r w:rsidRPr="0088623B">
        <w:rPr>
          <w:rFonts w:ascii="Times New Roman" w:hAnsi="Times New Roman"/>
          <w:color w:val="000000" w:themeColor="text1"/>
          <w:sz w:val="28"/>
        </w:rPr>
        <w:br/>
        <w:t>в течение 6 дней и более с последующим родоразрешением.</w:t>
      </w:r>
    </w:p>
    <w:p w14:paraId="53B4D3A4" w14:textId="77777777" w:rsidR="009E6989" w:rsidRPr="0088623B" w:rsidRDefault="009E6989" w:rsidP="009E6989">
      <w:pPr>
        <w:pStyle w:val="ConsPlusNormal"/>
        <w:tabs>
          <w:tab w:val="left" w:pos="993"/>
        </w:tabs>
        <w:ind w:firstLine="709"/>
        <w:jc w:val="both"/>
        <w:rPr>
          <w:rFonts w:ascii="Times New Roman" w:hAnsi="Times New Roman"/>
          <w:color w:val="000000" w:themeColor="text1"/>
          <w:sz w:val="28"/>
        </w:rPr>
      </w:pPr>
      <w:r w:rsidRPr="0088623B">
        <w:rPr>
          <w:rFonts w:ascii="Times New Roman" w:hAnsi="Times New Roman"/>
          <w:color w:val="000000" w:themeColor="text1"/>
          <w:sz w:val="28"/>
        </w:rPr>
        <w:t>Также осуществляется оплата по двум КСГ в случае дородовой госпитализации пациентки в отделение патологии беременности и пребывания в нем в течение 2 дней и более с последующим родоразрешением при оказании медицинской помощи по следующим МКБ 10:</w:t>
      </w:r>
    </w:p>
    <w:p w14:paraId="5B281C5C" w14:textId="77777777" w:rsidR="009E6989" w:rsidRPr="0088623B" w:rsidRDefault="009E6989" w:rsidP="009E6989">
      <w:pPr>
        <w:pStyle w:val="ConsPlusNormal"/>
        <w:tabs>
          <w:tab w:val="left" w:pos="993"/>
        </w:tabs>
        <w:ind w:firstLine="709"/>
        <w:jc w:val="both"/>
        <w:rPr>
          <w:rFonts w:ascii="Times New Roman" w:hAnsi="Times New Roman"/>
          <w:color w:val="000000" w:themeColor="text1"/>
          <w:sz w:val="28"/>
        </w:rPr>
      </w:pPr>
      <w:r w:rsidRPr="0088623B">
        <w:rPr>
          <w:rFonts w:ascii="Times New Roman" w:hAnsi="Times New Roman"/>
          <w:color w:val="000000" w:themeColor="text1"/>
          <w:sz w:val="28"/>
        </w:rPr>
        <w:t xml:space="preserve">- O14.1 Тяжелая </w:t>
      </w:r>
      <w:proofErr w:type="spellStart"/>
      <w:r w:rsidRPr="0088623B">
        <w:rPr>
          <w:rFonts w:ascii="Times New Roman" w:hAnsi="Times New Roman"/>
          <w:color w:val="000000" w:themeColor="text1"/>
          <w:sz w:val="28"/>
        </w:rPr>
        <w:t>преэклампсия</w:t>
      </w:r>
      <w:proofErr w:type="spellEnd"/>
      <w:r w:rsidRPr="0088623B">
        <w:rPr>
          <w:rFonts w:ascii="Times New Roman" w:hAnsi="Times New Roman"/>
          <w:color w:val="000000" w:themeColor="text1"/>
          <w:sz w:val="28"/>
        </w:rPr>
        <w:t>;</w:t>
      </w:r>
    </w:p>
    <w:p w14:paraId="2CD4D0D6" w14:textId="77777777" w:rsidR="009E6989" w:rsidRPr="0088623B" w:rsidRDefault="009E6989" w:rsidP="009E6989">
      <w:pPr>
        <w:pStyle w:val="ConsPlusNormal"/>
        <w:tabs>
          <w:tab w:val="left" w:pos="993"/>
        </w:tabs>
        <w:ind w:firstLine="709"/>
        <w:jc w:val="both"/>
        <w:rPr>
          <w:rFonts w:ascii="Times New Roman" w:hAnsi="Times New Roman"/>
          <w:color w:val="000000" w:themeColor="text1"/>
          <w:sz w:val="28"/>
        </w:rPr>
      </w:pPr>
      <w:r w:rsidRPr="0088623B">
        <w:rPr>
          <w:rFonts w:ascii="Times New Roman" w:hAnsi="Times New Roman"/>
          <w:color w:val="000000" w:themeColor="text1"/>
          <w:sz w:val="28"/>
        </w:rPr>
        <w:t>- O34.2 Послеоперационный рубец матки, требующий предоставления медицинской помощи матери;</w:t>
      </w:r>
    </w:p>
    <w:p w14:paraId="7B5C6C4B" w14:textId="77777777" w:rsidR="009E6989" w:rsidRPr="0088623B" w:rsidRDefault="009E6989" w:rsidP="009E6989">
      <w:pPr>
        <w:pStyle w:val="ConsPlusNormal"/>
        <w:tabs>
          <w:tab w:val="left" w:pos="993"/>
        </w:tabs>
        <w:ind w:firstLine="709"/>
        <w:jc w:val="both"/>
        <w:rPr>
          <w:rFonts w:ascii="Times New Roman" w:hAnsi="Times New Roman"/>
          <w:color w:val="000000" w:themeColor="text1"/>
          <w:sz w:val="28"/>
        </w:rPr>
      </w:pPr>
      <w:r w:rsidRPr="0088623B">
        <w:rPr>
          <w:rFonts w:ascii="Times New Roman" w:hAnsi="Times New Roman"/>
          <w:color w:val="000000" w:themeColor="text1"/>
          <w:sz w:val="28"/>
        </w:rPr>
        <w:t>- O36.3 Признаки внутриутробной гипоксии плода, требующие предоставления медицинской помощи матери;</w:t>
      </w:r>
    </w:p>
    <w:p w14:paraId="23B36F2F" w14:textId="77777777" w:rsidR="009E6989" w:rsidRPr="0088623B" w:rsidRDefault="009E6989" w:rsidP="009E6989">
      <w:pPr>
        <w:pStyle w:val="ConsPlusNormal"/>
        <w:tabs>
          <w:tab w:val="left" w:pos="993"/>
        </w:tabs>
        <w:ind w:firstLine="709"/>
        <w:jc w:val="both"/>
        <w:rPr>
          <w:rFonts w:ascii="Times New Roman" w:hAnsi="Times New Roman"/>
          <w:color w:val="000000" w:themeColor="text1"/>
          <w:sz w:val="28"/>
        </w:rPr>
      </w:pPr>
      <w:r w:rsidRPr="0088623B">
        <w:rPr>
          <w:rFonts w:ascii="Times New Roman" w:hAnsi="Times New Roman"/>
          <w:color w:val="000000" w:themeColor="text1"/>
          <w:sz w:val="28"/>
        </w:rPr>
        <w:t>- O36.4 Внутриутробная гибель плода, требующая предоставления медицинской помощи матери;</w:t>
      </w:r>
    </w:p>
    <w:p w14:paraId="35BD3451" w14:textId="77777777" w:rsidR="009E6989" w:rsidRPr="0088623B" w:rsidRDefault="009E6989" w:rsidP="009E6989">
      <w:pPr>
        <w:pStyle w:val="ConsPlusNormal"/>
        <w:tabs>
          <w:tab w:val="left" w:pos="993"/>
        </w:tabs>
        <w:ind w:firstLine="709"/>
        <w:jc w:val="both"/>
        <w:rPr>
          <w:rFonts w:ascii="Times New Roman" w:hAnsi="Times New Roman"/>
          <w:color w:val="000000" w:themeColor="text1"/>
          <w:sz w:val="28"/>
        </w:rPr>
      </w:pPr>
      <w:r w:rsidRPr="0088623B">
        <w:rPr>
          <w:rFonts w:ascii="Times New Roman" w:hAnsi="Times New Roman"/>
          <w:color w:val="000000" w:themeColor="text1"/>
          <w:sz w:val="28"/>
        </w:rPr>
        <w:t>- O42.2 Преждевременный разрыв плодных оболочек, задержка родов, связанная с проводимой терапией;</w:t>
      </w:r>
    </w:p>
    <w:p w14:paraId="368CE3E3" w14:textId="77777777" w:rsidR="009E6989" w:rsidRPr="0088623B" w:rsidRDefault="009E6989" w:rsidP="009E6989">
      <w:pPr>
        <w:pStyle w:val="ConsPlusNormal"/>
        <w:ind w:firstLine="709"/>
        <w:jc w:val="both"/>
        <w:rPr>
          <w:rFonts w:ascii="Times New Roman" w:hAnsi="Times New Roman"/>
          <w:color w:val="000000" w:themeColor="text1"/>
          <w:sz w:val="28"/>
        </w:rPr>
      </w:pPr>
      <w:r w:rsidRPr="0088623B">
        <w:rPr>
          <w:rFonts w:ascii="Times New Roman" w:hAnsi="Times New Roman"/>
          <w:color w:val="000000" w:themeColor="text1"/>
          <w:sz w:val="28"/>
        </w:rPr>
        <w:t xml:space="preserve">6)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w:t>
      </w:r>
      <w:r w:rsidRPr="0088623B">
        <w:rPr>
          <w:rFonts w:ascii="Times New Roman" w:hAnsi="Times New Roman"/>
          <w:color w:val="000000" w:themeColor="text1"/>
          <w:sz w:val="28"/>
        </w:rPr>
        <w:br/>
        <w:t>к иммунизации;</w:t>
      </w:r>
    </w:p>
    <w:p w14:paraId="560F5AD9" w14:textId="77777777" w:rsidR="009E6989" w:rsidRPr="0088623B" w:rsidRDefault="009E6989" w:rsidP="009E6989">
      <w:pPr>
        <w:pStyle w:val="ConsPlusNormal"/>
        <w:ind w:firstLine="709"/>
        <w:jc w:val="both"/>
        <w:rPr>
          <w:rFonts w:ascii="Times New Roman" w:hAnsi="Times New Roman" w:cs="Times New Roman"/>
          <w:color w:val="000000" w:themeColor="text1"/>
          <w:sz w:val="28"/>
          <w:szCs w:val="28"/>
        </w:rPr>
      </w:pPr>
      <w:r w:rsidRPr="0088623B">
        <w:rPr>
          <w:rFonts w:ascii="Times New Roman" w:hAnsi="Times New Roman"/>
          <w:color w:val="000000" w:themeColor="text1"/>
          <w:sz w:val="28"/>
        </w:rPr>
        <w:t xml:space="preserve">7) Проведение антимикробной терапии инфекций, вызванных </w:t>
      </w:r>
      <w:proofErr w:type="spellStart"/>
      <w:r w:rsidRPr="0088623B">
        <w:rPr>
          <w:rFonts w:ascii="Times New Roman" w:hAnsi="Times New Roman"/>
          <w:color w:val="000000" w:themeColor="text1"/>
          <w:sz w:val="28"/>
        </w:rPr>
        <w:t>полирезистентными</w:t>
      </w:r>
      <w:proofErr w:type="spellEnd"/>
      <w:r w:rsidRPr="0088623B">
        <w:rPr>
          <w:rFonts w:ascii="Times New Roman" w:hAnsi="Times New Roman"/>
          <w:color w:val="000000" w:themeColor="text1"/>
          <w:sz w:val="28"/>
        </w:rPr>
        <w:t xml:space="preserve"> микроорганизмами</w:t>
      </w:r>
      <w:r w:rsidRPr="0088623B">
        <w:rPr>
          <w:rFonts w:ascii="Times New Roman" w:hAnsi="Times New Roman" w:cs="Times New Roman"/>
          <w:color w:val="000000" w:themeColor="text1"/>
          <w:sz w:val="28"/>
          <w:szCs w:val="28"/>
        </w:rPr>
        <w:t>.</w:t>
      </w:r>
    </w:p>
    <w:p w14:paraId="261D1971" w14:textId="77777777" w:rsidR="009E6989" w:rsidRPr="0088623B" w:rsidRDefault="009E6989" w:rsidP="009E6989">
      <w:pPr>
        <w:ind w:firstLine="708"/>
        <w:jc w:val="both"/>
        <w:rPr>
          <w:sz w:val="28"/>
          <w:szCs w:val="28"/>
        </w:rPr>
      </w:pPr>
      <w:r w:rsidRPr="0088623B">
        <w:rPr>
          <w:color w:val="000000" w:themeColor="text1"/>
          <w:sz w:val="28"/>
        </w:rPr>
        <w:t xml:space="preserve">Выставление случая только по КСГ </w:t>
      </w:r>
      <w:proofErr w:type="spellStart"/>
      <w:r w:rsidRPr="0088623B">
        <w:rPr>
          <w:color w:val="000000" w:themeColor="text1"/>
          <w:sz w:val="28"/>
          <w:lang w:val="en-US"/>
        </w:rPr>
        <w:t>st</w:t>
      </w:r>
      <w:proofErr w:type="spellEnd"/>
      <w:r w:rsidRPr="0088623B">
        <w:rPr>
          <w:color w:val="000000" w:themeColor="text1"/>
          <w:sz w:val="28"/>
        </w:rPr>
        <w:t>36.013–</w:t>
      </w:r>
      <w:proofErr w:type="spellStart"/>
      <w:r w:rsidRPr="0088623B">
        <w:rPr>
          <w:color w:val="000000" w:themeColor="text1"/>
          <w:sz w:val="28"/>
          <w:lang w:val="en-US"/>
        </w:rPr>
        <w:t>st</w:t>
      </w:r>
      <w:proofErr w:type="spellEnd"/>
      <w:r w:rsidRPr="0088623B">
        <w:rPr>
          <w:color w:val="000000" w:themeColor="text1"/>
          <w:sz w:val="28"/>
        </w:rPr>
        <w:t xml:space="preserve">36.015 «Проведение антимикробной терапии инфекций, вызванных </w:t>
      </w:r>
      <w:proofErr w:type="spellStart"/>
      <w:r w:rsidRPr="0088623B">
        <w:rPr>
          <w:color w:val="000000" w:themeColor="text1"/>
          <w:sz w:val="28"/>
        </w:rPr>
        <w:t>полирезистентными</w:t>
      </w:r>
      <w:proofErr w:type="spellEnd"/>
      <w:r w:rsidRPr="0088623B">
        <w:rPr>
          <w:color w:val="000000" w:themeColor="text1"/>
          <w:sz w:val="28"/>
        </w:rPr>
        <w:t xml:space="preserve"> микроорганизмами (уровень 1–3)», без основной КСГ</w:t>
      </w:r>
      <w:r w:rsidRPr="0088623B">
        <w:rPr>
          <w:color w:val="000000" w:themeColor="text1"/>
          <w:sz w:val="28"/>
          <w:szCs w:val="28"/>
        </w:rPr>
        <w:t xml:space="preserve">, а также выставление случая по двум КСГ из перечня </w:t>
      </w:r>
      <w:proofErr w:type="spellStart"/>
      <w:r w:rsidRPr="0088623B">
        <w:rPr>
          <w:color w:val="000000" w:themeColor="text1"/>
          <w:sz w:val="28"/>
          <w:szCs w:val="28"/>
          <w:lang w:val="en-US"/>
        </w:rPr>
        <w:t>st</w:t>
      </w:r>
      <w:proofErr w:type="spellEnd"/>
      <w:r w:rsidRPr="0088623B">
        <w:rPr>
          <w:color w:val="000000" w:themeColor="text1"/>
          <w:sz w:val="28"/>
          <w:szCs w:val="28"/>
        </w:rPr>
        <w:t>36.013–</w:t>
      </w:r>
      <w:proofErr w:type="spellStart"/>
      <w:r w:rsidRPr="0088623B">
        <w:rPr>
          <w:color w:val="000000" w:themeColor="text1"/>
          <w:sz w:val="28"/>
          <w:szCs w:val="28"/>
          <w:lang w:val="en-US"/>
        </w:rPr>
        <w:t>st</w:t>
      </w:r>
      <w:proofErr w:type="spellEnd"/>
      <w:r w:rsidRPr="0088623B">
        <w:rPr>
          <w:color w:val="000000" w:themeColor="text1"/>
          <w:sz w:val="28"/>
          <w:szCs w:val="28"/>
        </w:rPr>
        <w:t xml:space="preserve">36.015 «Проведение антимикробной терапии инфекций, вызванных </w:t>
      </w:r>
      <w:proofErr w:type="spellStart"/>
      <w:r w:rsidRPr="0088623B">
        <w:rPr>
          <w:color w:val="000000" w:themeColor="text1"/>
          <w:sz w:val="28"/>
          <w:szCs w:val="28"/>
        </w:rPr>
        <w:t>полирезистентными</w:t>
      </w:r>
      <w:proofErr w:type="spellEnd"/>
      <w:r w:rsidRPr="0088623B">
        <w:rPr>
          <w:color w:val="000000" w:themeColor="text1"/>
          <w:sz w:val="28"/>
          <w:szCs w:val="28"/>
        </w:rPr>
        <w:t xml:space="preserve"> микроорганизмами (уровень 1–3)» с пересекающимися сроками лечения</w:t>
      </w:r>
      <w:r w:rsidRPr="0088623B">
        <w:rPr>
          <w:color w:val="000000" w:themeColor="text1"/>
          <w:sz w:val="28"/>
        </w:rPr>
        <w:t xml:space="preserve"> не допускается.</w:t>
      </w:r>
    </w:p>
    <w:p w14:paraId="4565B906" w14:textId="77777777" w:rsidR="009E6989" w:rsidRPr="0088623B" w:rsidRDefault="009E6989" w:rsidP="009E6989">
      <w:pPr>
        <w:ind w:firstLine="708"/>
        <w:jc w:val="both"/>
        <w:rPr>
          <w:rFonts w:eastAsia="Calibri"/>
          <w:sz w:val="28"/>
          <w:szCs w:val="22"/>
          <w:lang w:eastAsia="en-US"/>
        </w:rPr>
      </w:pPr>
      <w:r w:rsidRPr="0088623B">
        <w:rPr>
          <w:sz w:val="28"/>
          <w:szCs w:val="28"/>
        </w:rPr>
        <w:t>36. </w:t>
      </w:r>
      <w:r w:rsidRPr="0088623B">
        <w:rPr>
          <w:rFonts w:eastAsia="Calibri"/>
          <w:sz w:val="28"/>
          <w:szCs w:val="22"/>
          <w:lang w:eastAsia="en-US"/>
        </w:rPr>
        <w:t>Лечение по профилю «Медицинская реабилитация» осуществляется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w:t>
      </w:r>
    </w:p>
    <w:p w14:paraId="6A780520" w14:textId="77777777" w:rsidR="009E6989" w:rsidRPr="0088623B" w:rsidRDefault="009E6989" w:rsidP="009E6989">
      <w:pPr>
        <w:ind w:firstLine="708"/>
        <w:jc w:val="both"/>
        <w:rPr>
          <w:sz w:val="28"/>
          <w:szCs w:val="28"/>
        </w:rPr>
      </w:pPr>
      <w:r w:rsidRPr="0088623B">
        <w:rPr>
          <w:sz w:val="28"/>
          <w:szCs w:val="28"/>
        </w:rPr>
        <w:t>Порядок оказания медицинской реабилитации устанавливается приказами Министерства здравоохранения Республики Марий Эл.</w:t>
      </w:r>
    </w:p>
    <w:p w14:paraId="196996B0" w14:textId="77777777" w:rsidR="009E6989" w:rsidRPr="0088623B" w:rsidRDefault="009E6989" w:rsidP="009E6989">
      <w:pPr>
        <w:autoSpaceDE w:val="0"/>
        <w:autoSpaceDN w:val="0"/>
        <w:ind w:firstLine="709"/>
        <w:jc w:val="both"/>
        <w:rPr>
          <w:sz w:val="28"/>
        </w:rPr>
      </w:pPr>
      <w:r w:rsidRPr="0088623B">
        <w:rPr>
          <w:sz w:val="28"/>
          <w:szCs w:val="28"/>
        </w:rPr>
        <w:t xml:space="preserve">37. При оказании медицинской помощи пациентам, получающим в условиях стационара услуги диализа, оплата производится за </w:t>
      </w:r>
      <w:r w:rsidRPr="0088623B">
        <w:rPr>
          <w:sz w:val="28"/>
        </w:rPr>
        <w:t>услугу диализа только в сочетании с основной КСГ, являющейся поводом для госпитализации, или со случаем оказания высокотехнологичной медицинской помощи.</w:t>
      </w:r>
    </w:p>
    <w:p w14:paraId="02C68D4C" w14:textId="77777777" w:rsidR="009E6989" w:rsidRPr="0088623B" w:rsidRDefault="009E6989" w:rsidP="009E6989">
      <w:pPr>
        <w:autoSpaceDE w:val="0"/>
        <w:autoSpaceDN w:val="0"/>
        <w:ind w:firstLine="709"/>
        <w:jc w:val="both"/>
        <w:rPr>
          <w:sz w:val="28"/>
        </w:rPr>
      </w:pPr>
      <w:r w:rsidRPr="0088623B">
        <w:rPr>
          <w:sz w:val="28"/>
          <w:szCs w:val="28"/>
        </w:rPr>
        <w:t>Порядок оказания услуг диализа устанавливается приказом Министерства здравоохранения Республики Марий Эл.</w:t>
      </w:r>
    </w:p>
    <w:p w14:paraId="1627484C" w14:textId="77777777" w:rsidR="009E6989" w:rsidRPr="0088623B" w:rsidRDefault="009E6989" w:rsidP="009E6989">
      <w:pPr>
        <w:ind w:firstLine="708"/>
        <w:jc w:val="both"/>
        <w:rPr>
          <w:sz w:val="28"/>
        </w:rPr>
      </w:pPr>
      <w:r w:rsidRPr="0088623B">
        <w:rPr>
          <w:sz w:val="28"/>
          <w:szCs w:val="28"/>
        </w:rPr>
        <w:t>38. </w:t>
      </w:r>
      <w:r w:rsidRPr="0088623B">
        <w:rPr>
          <w:sz w:val="28"/>
        </w:rPr>
        <w:t>В стационарных условиях в стоимость КСГ по профилю «Акушерство и гинекология», предусматривающих родоразрешение, включены расходы на пребывание новорожденного в медицинской организации, где произошли роды. Пребывание здорового новорожденного в медицинской организации в период восстановления здоровья матери после родов не является основанием для предоставления оплаты по КСГ по профилю «Неонатология».</w:t>
      </w:r>
    </w:p>
    <w:p w14:paraId="7C0D3B1D" w14:textId="77777777" w:rsidR="009E6989" w:rsidRPr="0088623B" w:rsidRDefault="009E6989" w:rsidP="009E6989">
      <w:pPr>
        <w:ind w:firstLine="708"/>
        <w:jc w:val="both"/>
        <w:rPr>
          <w:sz w:val="28"/>
        </w:rPr>
      </w:pPr>
      <w:r w:rsidRPr="0088623B">
        <w:rPr>
          <w:sz w:val="28"/>
        </w:rPr>
        <w:t xml:space="preserve">39. При оказании медицинской помощи с использованием </w:t>
      </w:r>
      <w:proofErr w:type="spellStart"/>
      <w:r w:rsidRPr="0088623B">
        <w:rPr>
          <w:sz w:val="28"/>
        </w:rPr>
        <w:t>пэгаспаргазы</w:t>
      </w:r>
      <w:proofErr w:type="spellEnd"/>
      <w:r w:rsidRPr="0088623B">
        <w:rPr>
          <w:sz w:val="28"/>
        </w:rPr>
        <w:t xml:space="preserve"> и иных лекарственных препаратов, ранее централизованно закупаемых по отдельным решениям Правительства Российской Федерации, для оплаты соответствующей медицинской помощи используются КСГ, определенные с учетом кода диагноза пациента (по КСГ </w:t>
      </w:r>
      <w:proofErr w:type="spellStart"/>
      <w:r w:rsidRPr="0088623B">
        <w:rPr>
          <w:sz w:val="28"/>
          <w:lang w:val="en-US"/>
        </w:rPr>
        <w:t>st</w:t>
      </w:r>
      <w:proofErr w:type="spellEnd"/>
      <w:r w:rsidRPr="0088623B">
        <w:rPr>
          <w:sz w:val="28"/>
        </w:rPr>
        <w:t>08.002 «Лекарственная терапия при остром лейкозе, дети»).</w:t>
      </w:r>
    </w:p>
    <w:p w14:paraId="22A1BE86" w14:textId="77777777" w:rsidR="009E6989" w:rsidRPr="0088623B" w:rsidRDefault="009E6989" w:rsidP="009E6989">
      <w:pPr>
        <w:ind w:firstLine="708"/>
        <w:jc w:val="both"/>
        <w:rPr>
          <w:strike/>
          <w:sz w:val="28"/>
        </w:rPr>
      </w:pPr>
    </w:p>
    <w:p w14:paraId="3216DF3E" w14:textId="77777777" w:rsidR="009E6989" w:rsidRPr="0088623B" w:rsidRDefault="009E6989" w:rsidP="009E6989">
      <w:pPr>
        <w:pStyle w:val="2"/>
      </w:pPr>
      <w:r w:rsidRPr="0088623B">
        <w:t xml:space="preserve">§ 2. Оплата </w:t>
      </w:r>
      <w:r w:rsidRPr="0088623B">
        <w:rPr>
          <w:rFonts w:cs="Calibri"/>
        </w:rPr>
        <w:t>высокотехнологичной медицинской помощи</w:t>
      </w:r>
      <w:r w:rsidRPr="0088623B">
        <w:t xml:space="preserve">, </w:t>
      </w:r>
    </w:p>
    <w:p w14:paraId="327F08B8" w14:textId="77777777" w:rsidR="009E6989" w:rsidRPr="0088623B" w:rsidRDefault="009E6989" w:rsidP="009E6989">
      <w:pPr>
        <w:jc w:val="center"/>
        <w:rPr>
          <w:b/>
          <w:sz w:val="28"/>
          <w:szCs w:val="28"/>
        </w:rPr>
      </w:pPr>
      <w:r w:rsidRPr="0088623B">
        <w:rPr>
          <w:b/>
          <w:sz w:val="28"/>
          <w:szCs w:val="28"/>
        </w:rPr>
        <w:t>оказанной в условиях стационара</w:t>
      </w:r>
    </w:p>
    <w:p w14:paraId="4E7E415A" w14:textId="77777777" w:rsidR="009E6989" w:rsidRPr="0088623B" w:rsidRDefault="009E6989" w:rsidP="009E6989">
      <w:pPr>
        <w:jc w:val="center"/>
        <w:rPr>
          <w:sz w:val="28"/>
        </w:rPr>
      </w:pPr>
    </w:p>
    <w:p w14:paraId="5C9DF09C" w14:textId="0561B251" w:rsidR="009E6989" w:rsidRPr="0088623B" w:rsidRDefault="009E6989" w:rsidP="009E6989">
      <w:pPr>
        <w:ind w:firstLine="709"/>
        <w:jc w:val="both"/>
        <w:rPr>
          <w:sz w:val="28"/>
          <w:szCs w:val="28"/>
        </w:rPr>
      </w:pPr>
      <w:r w:rsidRPr="0088623B">
        <w:rPr>
          <w:sz w:val="28"/>
          <w:szCs w:val="28"/>
        </w:rPr>
        <w:t xml:space="preserve">40. Высокотехнологичная медицинская помощь (ВМП) в медицинских организациях, участвующих в реализации территориальной программы обязательного медицинского страхования, оказывается в соответствии с разделом I перечня видов высокотехнологичной медицинской помощи приложения к </w:t>
      </w:r>
      <w:r w:rsidRPr="0088623B">
        <w:rPr>
          <w:sz w:val="28"/>
        </w:rPr>
        <w:t>П</w:t>
      </w:r>
      <w:r w:rsidRPr="0088623B">
        <w:rPr>
          <w:sz w:val="28"/>
          <w:szCs w:val="28"/>
        </w:rPr>
        <w:t>рограмме государственных гарантий бесплатного оказания гражданам медицинской помощи на 202</w:t>
      </w:r>
      <w:r w:rsidR="00885FD5">
        <w:rPr>
          <w:sz w:val="28"/>
          <w:szCs w:val="28"/>
        </w:rPr>
        <w:t>4</w:t>
      </w:r>
      <w:r w:rsidRPr="0088623B">
        <w:rPr>
          <w:sz w:val="28"/>
          <w:szCs w:val="28"/>
        </w:rPr>
        <w:t xml:space="preserve"> год и на плановый период 202</w:t>
      </w:r>
      <w:r w:rsidR="00885FD5">
        <w:rPr>
          <w:sz w:val="28"/>
          <w:szCs w:val="28"/>
        </w:rPr>
        <w:t>5</w:t>
      </w:r>
      <w:r w:rsidRPr="0088623B">
        <w:rPr>
          <w:sz w:val="28"/>
          <w:szCs w:val="28"/>
        </w:rPr>
        <w:t xml:space="preserve"> и 202</w:t>
      </w:r>
      <w:r w:rsidR="00885FD5">
        <w:rPr>
          <w:sz w:val="28"/>
          <w:szCs w:val="28"/>
        </w:rPr>
        <w:t>6</w:t>
      </w:r>
      <w:r w:rsidRPr="0088623B">
        <w:rPr>
          <w:sz w:val="28"/>
          <w:szCs w:val="28"/>
        </w:rPr>
        <w:t xml:space="preserve"> годов.</w:t>
      </w:r>
    </w:p>
    <w:p w14:paraId="3224857C" w14:textId="77777777" w:rsidR="009E6989" w:rsidRPr="0088623B" w:rsidRDefault="009E6989" w:rsidP="009E6989">
      <w:pPr>
        <w:ind w:firstLine="709"/>
        <w:jc w:val="both"/>
        <w:rPr>
          <w:sz w:val="28"/>
          <w:szCs w:val="28"/>
        </w:rPr>
      </w:pPr>
      <w:r w:rsidRPr="0088623B">
        <w:rPr>
          <w:sz w:val="28"/>
          <w:szCs w:val="28"/>
        </w:rPr>
        <w:t xml:space="preserve">41. Оплата высокотехнологичной медицинской помощи осуществляется по нормативам финансовых затрат на единицу объема предоставления медицинской помощи, установленным </w:t>
      </w:r>
      <w:r w:rsidRPr="0088623B">
        <w:rPr>
          <w:bCs/>
          <w:sz w:val="28"/>
          <w:szCs w:val="28"/>
        </w:rPr>
        <w:t>базовой программой обязательного медицинского страхования.</w:t>
      </w:r>
    </w:p>
    <w:p w14:paraId="3E21C6B4" w14:textId="77777777" w:rsidR="009E6989" w:rsidRPr="0088623B" w:rsidRDefault="009E6989" w:rsidP="009E6989">
      <w:pPr>
        <w:ind w:firstLine="709"/>
        <w:jc w:val="both"/>
        <w:rPr>
          <w:sz w:val="28"/>
          <w:szCs w:val="28"/>
        </w:rPr>
      </w:pPr>
      <w:r w:rsidRPr="0088623B">
        <w:rPr>
          <w:sz w:val="28"/>
          <w:szCs w:val="28"/>
        </w:rPr>
        <w:t>42. Перечень медицинских организаций, оказывающих медицинскую помощь с применением методов, используемых при оказании высокотехнологичной медицинской помощи, утверждается приказом Министерства здравоохранения Республики Марий Эл.</w:t>
      </w:r>
    </w:p>
    <w:p w14:paraId="30D0CD5F" w14:textId="33445906" w:rsidR="009E6989" w:rsidRPr="00A440D5" w:rsidRDefault="009E6989" w:rsidP="009E6989">
      <w:pPr>
        <w:ind w:firstLine="709"/>
        <w:jc w:val="both"/>
        <w:rPr>
          <w:sz w:val="28"/>
          <w:szCs w:val="28"/>
        </w:rPr>
      </w:pPr>
      <w:r w:rsidRPr="0088623B">
        <w:rPr>
          <w:sz w:val="28"/>
          <w:szCs w:val="28"/>
        </w:rPr>
        <w:t>43. </w:t>
      </w:r>
      <w:r w:rsidRPr="0088623B">
        <w:rPr>
          <w:sz w:val="28"/>
        </w:rPr>
        <w:t xml:space="preserve">Отнесение случая оказания медицинской помощи к высокотехнологичной медицинской помощи осуществляется при полном </w:t>
      </w:r>
      <w:r w:rsidRPr="00A440D5">
        <w:rPr>
          <w:sz w:val="28"/>
        </w:rPr>
        <w:t xml:space="preserve">соответствии </w:t>
      </w:r>
      <w:r w:rsidRPr="00A440D5">
        <w:rPr>
          <w:b/>
          <w:sz w:val="28"/>
        </w:rPr>
        <w:t>кода МКБ-10, модели пациента, вида лечения и метода лечения</w:t>
      </w:r>
      <w:r w:rsidRPr="00A440D5">
        <w:rPr>
          <w:sz w:val="28"/>
        </w:rPr>
        <w:t xml:space="preserve"> аналогичным параметрам, установленным в </w:t>
      </w:r>
      <w:r w:rsidRPr="00A440D5">
        <w:rPr>
          <w:sz w:val="28"/>
          <w:szCs w:val="28"/>
        </w:rPr>
        <w:t xml:space="preserve">Перечне, указанном в приложении </w:t>
      </w:r>
      <w:r w:rsidRPr="00A440D5">
        <w:rPr>
          <w:sz w:val="28"/>
        </w:rPr>
        <w:t>№ </w:t>
      </w:r>
      <w:r w:rsidR="00E719FC" w:rsidRPr="00A440D5">
        <w:rPr>
          <w:sz w:val="28"/>
        </w:rPr>
        <w:t xml:space="preserve">6 </w:t>
      </w:r>
      <w:r w:rsidRPr="00A440D5">
        <w:rPr>
          <w:sz w:val="28"/>
          <w:szCs w:val="28"/>
        </w:rPr>
        <w:t xml:space="preserve">к Тарифному соглашению. </w:t>
      </w:r>
    </w:p>
    <w:p w14:paraId="55637127" w14:textId="5B7272CD" w:rsidR="009E6989" w:rsidRPr="0088623B" w:rsidRDefault="009E6989" w:rsidP="009E6989">
      <w:pPr>
        <w:autoSpaceDE w:val="0"/>
        <w:autoSpaceDN w:val="0"/>
        <w:ind w:firstLine="709"/>
        <w:jc w:val="both"/>
        <w:rPr>
          <w:strike/>
          <w:sz w:val="28"/>
        </w:rPr>
      </w:pPr>
      <w:r w:rsidRPr="00A440D5">
        <w:rPr>
          <w:sz w:val="28"/>
        </w:rPr>
        <w:t>В случае, если хотя бы один из вышеуказанных параметров не соответствует Перечню,</w:t>
      </w:r>
      <w:r w:rsidRPr="00A440D5">
        <w:rPr>
          <w:sz w:val="28"/>
          <w:szCs w:val="28"/>
        </w:rPr>
        <w:t xml:space="preserve"> указанному в приложении </w:t>
      </w:r>
      <w:r w:rsidRPr="00A440D5">
        <w:rPr>
          <w:sz w:val="28"/>
        </w:rPr>
        <w:t>№ </w:t>
      </w:r>
      <w:r w:rsidR="00E719FC" w:rsidRPr="00A440D5">
        <w:rPr>
          <w:sz w:val="28"/>
        </w:rPr>
        <w:t xml:space="preserve">6 </w:t>
      </w:r>
      <w:r w:rsidRPr="00A440D5">
        <w:rPr>
          <w:sz w:val="28"/>
          <w:szCs w:val="28"/>
        </w:rPr>
        <w:t>к</w:t>
      </w:r>
      <w:r w:rsidRPr="0088623B">
        <w:rPr>
          <w:sz w:val="28"/>
          <w:szCs w:val="28"/>
        </w:rPr>
        <w:t xml:space="preserve"> Тарифному соглашению,</w:t>
      </w:r>
      <w:r w:rsidRPr="0088623B">
        <w:rPr>
          <w:sz w:val="28"/>
        </w:rPr>
        <w:t xml:space="preserve">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14:paraId="62F8D57C" w14:textId="77777777" w:rsidR="009E6989" w:rsidRPr="0088623B" w:rsidRDefault="009E6989" w:rsidP="009E6989">
      <w:pPr>
        <w:ind w:firstLine="709"/>
        <w:jc w:val="both"/>
        <w:rPr>
          <w:sz w:val="28"/>
        </w:rPr>
      </w:pPr>
      <w:r w:rsidRPr="0088623B">
        <w:rPr>
          <w:sz w:val="28"/>
          <w:szCs w:val="28"/>
        </w:rPr>
        <w:t xml:space="preserve">44. При оказании высокотехнологичной и специализированной медицинской помощи в случае выписки (перевода) пациента из одной медицинской организации в другую медицинскую организацию или перевода в пределах одной медицинской организации в другое отделение, независимо от условий оказания медицинской помощи, оплате подлежит каждый случай лечения заболевания, при этом при оказании специализированной медицинской помощи – в размере 100% от стоимости </w:t>
      </w:r>
      <w:r w:rsidRPr="0088623B">
        <w:rPr>
          <w:sz w:val="28"/>
        </w:rPr>
        <w:t>соответствующих КСГ, за исключением прерванных случаев, которые оплачиваются в соответствии с установленными правилами.</w:t>
      </w:r>
    </w:p>
    <w:p w14:paraId="7F22DA99" w14:textId="77777777" w:rsidR="009E6989" w:rsidRPr="0088623B" w:rsidRDefault="009E6989" w:rsidP="009E6989">
      <w:pPr>
        <w:autoSpaceDE w:val="0"/>
        <w:autoSpaceDN w:val="0"/>
        <w:ind w:firstLine="709"/>
        <w:jc w:val="both"/>
        <w:rPr>
          <w:sz w:val="28"/>
        </w:rPr>
      </w:pPr>
      <w:r w:rsidRPr="0088623B">
        <w:rPr>
          <w:sz w:val="28"/>
          <w:szCs w:val="28"/>
        </w:rPr>
        <w:t xml:space="preserve">45. При оказании высокотехнологичной медицинской помощи пациентам, получающим в условиях стационара услуги диализа, оплата производится за соответствующую КСГ для оплаты услуг диализа в стационаре только в сочетании </w:t>
      </w:r>
      <w:r w:rsidRPr="0088623B">
        <w:rPr>
          <w:sz w:val="28"/>
        </w:rPr>
        <w:t>со случаем оказания высокотехнологичной медицинской помощи</w:t>
      </w:r>
      <w:r w:rsidRPr="0088623B">
        <w:rPr>
          <w:sz w:val="28"/>
          <w:szCs w:val="28"/>
        </w:rPr>
        <w:t xml:space="preserve">. Порядок оказания услуг диализа устанавливается приказом Министерства здравоохранения Республики Марий Эл. </w:t>
      </w:r>
    </w:p>
    <w:p w14:paraId="772916A4" w14:textId="77777777" w:rsidR="009E6989" w:rsidRPr="0088623B" w:rsidRDefault="009E6989" w:rsidP="009E6989">
      <w:pPr>
        <w:pStyle w:val="23"/>
        <w:widowControl w:val="0"/>
        <w:tabs>
          <w:tab w:val="num" w:pos="720"/>
        </w:tabs>
        <w:spacing w:after="0" w:line="240" w:lineRule="auto"/>
        <w:ind w:left="0" w:firstLine="720"/>
        <w:jc w:val="both"/>
        <w:rPr>
          <w:sz w:val="28"/>
          <w:szCs w:val="28"/>
        </w:rPr>
      </w:pPr>
    </w:p>
    <w:p w14:paraId="7E56838A" w14:textId="77777777" w:rsidR="009E6989" w:rsidRPr="0088623B" w:rsidRDefault="009E6989" w:rsidP="009E6989">
      <w:pPr>
        <w:pStyle w:val="2"/>
        <w:rPr>
          <w:rFonts w:eastAsia="Calibri"/>
          <w:lang w:eastAsia="en-US"/>
        </w:rPr>
      </w:pPr>
      <w:r w:rsidRPr="0088623B">
        <w:rPr>
          <w:rFonts w:eastAsia="Calibri"/>
          <w:lang w:eastAsia="en-US"/>
        </w:rPr>
        <w:t xml:space="preserve">Глава 3. </w:t>
      </w:r>
      <w:r w:rsidRPr="0088623B">
        <w:t>Способы оплаты медицинской помощи</w:t>
      </w:r>
      <w:r w:rsidRPr="0088623B">
        <w:rPr>
          <w:rFonts w:eastAsia="Calibri"/>
          <w:lang w:eastAsia="en-US"/>
        </w:rPr>
        <w:t xml:space="preserve">, оказанной в </w:t>
      </w:r>
      <w:r w:rsidRPr="0088623B">
        <w:rPr>
          <w:szCs w:val="28"/>
        </w:rPr>
        <w:t>условиях дневного стационара</w:t>
      </w:r>
    </w:p>
    <w:p w14:paraId="58014FF9" w14:textId="77777777" w:rsidR="009E6989" w:rsidRPr="0088623B" w:rsidRDefault="009E6989" w:rsidP="009E6989">
      <w:pPr>
        <w:pStyle w:val="afd"/>
        <w:spacing w:after="0" w:line="240" w:lineRule="auto"/>
        <w:ind w:left="0" w:firstLine="720"/>
        <w:jc w:val="both"/>
        <w:rPr>
          <w:rFonts w:ascii="Times New Roman" w:hAnsi="Times New Roman"/>
          <w:sz w:val="28"/>
        </w:rPr>
      </w:pPr>
    </w:p>
    <w:p w14:paraId="4565F3A0" w14:textId="5DEE5588" w:rsidR="009E6989" w:rsidRPr="0088623B" w:rsidRDefault="009E6989" w:rsidP="009E6989">
      <w:pPr>
        <w:pStyle w:val="afd"/>
        <w:spacing w:after="0" w:line="240" w:lineRule="auto"/>
        <w:ind w:left="0" w:firstLine="720"/>
        <w:jc w:val="both"/>
        <w:rPr>
          <w:rFonts w:ascii="Times New Roman" w:hAnsi="Times New Roman"/>
          <w:sz w:val="28"/>
          <w:szCs w:val="28"/>
        </w:rPr>
      </w:pPr>
      <w:r w:rsidRPr="0088623B">
        <w:rPr>
          <w:rFonts w:ascii="Times New Roman" w:hAnsi="Times New Roman"/>
          <w:sz w:val="28"/>
        </w:rPr>
        <w:t>46. </w:t>
      </w:r>
      <w:r w:rsidRPr="0088623B">
        <w:rPr>
          <w:rFonts w:ascii="Times New Roman" w:hAnsi="Times New Roman"/>
          <w:sz w:val="28"/>
          <w:szCs w:val="28"/>
        </w:rPr>
        <w:t xml:space="preserve">Оплата медицинской помощи, оказанной в условиях дневного стационара, </w:t>
      </w:r>
      <w:r w:rsidRPr="0088623B">
        <w:rPr>
          <w:rFonts w:ascii="PT Serif" w:hAnsi="PT Serif"/>
          <w:color w:val="22272F"/>
          <w:sz w:val="29"/>
          <w:szCs w:val="29"/>
        </w:rPr>
        <w:t>осуществляется согласно способам оплаты, установленным территориальной программой обязательного медицинского страхования в соответствии с базовой программой обязательного медицинского страхования, утвержденной в составе Программы</w:t>
      </w:r>
      <w:r w:rsidRPr="0088623B">
        <w:rPr>
          <w:rFonts w:ascii="Times New Roman" w:hAnsi="Times New Roman"/>
          <w:sz w:val="28"/>
          <w:szCs w:val="28"/>
        </w:rPr>
        <w:t xml:space="preserve"> государственных гарантий бесплатного оказания гражданам медицинской помощи на 202</w:t>
      </w:r>
      <w:r w:rsidR="00341848">
        <w:rPr>
          <w:rFonts w:ascii="Times New Roman" w:hAnsi="Times New Roman"/>
          <w:sz w:val="28"/>
          <w:szCs w:val="28"/>
        </w:rPr>
        <w:t>4</w:t>
      </w:r>
      <w:r w:rsidRPr="0088623B">
        <w:rPr>
          <w:rFonts w:ascii="Times New Roman" w:hAnsi="Times New Roman"/>
          <w:sz w:val="28"/>
          <w:szCs w:val="28"/>
        </w:rPr>
        <w:t xml:space="preserve"> год и на плановый период 202</w:t>
      </w:r>
      <w:r w:rsidR="00341848">
        <w:rPr>
          <w:rFonts w:ascii="Times New Roman" w:hAnsi="Times New Roman"/>
          <w:sz w:val="28"/>
          <w:szCs w:val="28"/>
        </w:rPr>
        <w:t>5</w:t>
      </w:r>
      <w:r w:rsidRPr="0088623B">
        <w:rPr>
          <w:rFonts w:ascii="Times New Roman" w:hAnsi="Times New Roman"/>
          <w:sz w:val="28"/>
          <w:szCs w:val="28"/>
        </w:rPr>
        <w:t xml:space="preserve"> и 202</w:t>
      </w:r>
      <w:r w:rsidR="00341848">
        <w:rPr>
          <w:rFonts w:ascii="Times New Roman" w:hAnsi="Times New Roman"/>
          <w:sz w:val="28"/>
          <w:szCs w:val="28"/>
        </w:rPr>
        <w:t>6</w:t>
      </w:r>
      <w:r w:rsidRPr="0088623B">
        <w:rPr>
          <w:rFonts w:ascii="Times New Roman" w:hAnsi="Times New Roman"/>
          <w:sz w:val="28"/>
          <w:szCs w:val="28"/>
        </w:rPr>
        <w:t xml:space="preserve"> годов:</w:t>
      </w:r>
    </w:p>
    <w:p w14:paraId="734017BD" w14:textId="77777777" w:rsidR="009E6989" w:rsidRPr="0088623B" w:rsidRDefault="009E6989" w:rsidP="009E6989">
      <w:pPr>
        <w:pStyle w:val="afd"/>
        <w:spacing w:after="0" w:line="240" w:lineRule="auto"/>
        <w:ind w:left="0" w:firstLine="709"/>
        <w:jc w:val="both"/>
        <w:rPr>
          <w:rFonts w:ascii="Times New Roman" w:hAnsi="Times New Roman"/>
          <w:spacing w:val="1"/>
          <w:sz w:val="28"/>
          <w:szCs w:val="28"/>
        </w:rPr>
      </w:pPr>
      <w:r w:rsidRPr="0088623B">
        <w:rPr>
          <w:rFonts w:ascii="Times New Roman" w:hAnsi="Times New Roman"/>
          <w:spacing w:val="1"/>
          <w:sz w:val="28"/>
          <w:szCs w:val="28"/>
        </w:rPr>
        <w:t>за случай (законченный случай) лечения заболевания, включенного в соответствующую группу заболеваний (в</w:t>
      </w:r>
      <w:r w:rsidRPr="0088623B">
        <w:rPr>
          <w:rFonts w:ascii="Times New Roman" w:hAnsi="Times New Roman"/>
          <w:sz w:val="28"/>
          <w:szCs w:val="28"/>
        </w:rPr>
        <w:t xml:space="preserve"> </w:t>
      </w:r>
      <w:r w:rsidRPr="0088623B">
        <w:rPr>
          <w:rFonts w:ascii="Times New Roman" w:hAnsi="Times New Roman"/>
          <w:spacing w:val="1"/>
          <w:sz w:val="28"/>
          <w:szCs w:val="28"/>
        </w:rPr>
        <w:t>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7CDBACF6" w14:textId="367350E3" w:rsidR="009E6989" w:rsidRPr="0088623B" w:rsidRDefault="009E6989" w:rsidP="009E6989">
      <w:pPr>
        <w:pStyle w:val="afd"/>
        <w:spacing w:after="0" w:line="240" w:lineRule="auto"/>
        <w:ind w:left="0" w:firstLine="709"/>
        <w:jc w:val="both"/>
        <w:rPr>
          <w:rFonts w:ascii="Times New Roman" w:hAnsi="Times New Roman"/>
          <w:spacing w:val="1"/>
          <w:sz w:val="28"/>
          <w:szCs w:val="28"/>
        </w:rPr>
      </w:pPr>
      <w:r w:rsidRPr="0088623B">
        <w:rPr>
          <w:rFonts w:ascii="Times New Roman" w:hAnsi="Times New Roman"/>
          <w:spacing w:val="1"/>
          <w:sz w:val="28"/>
          <w:szCs w:val="28"/>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w:t>
      </w:r>
      <w:r w:rsidRPr="00A440D5">
        <w:rPr>
          <w:rFonts w:ascii="Times New Roman" w:hAnsi="Times New Roman"/>
          <w:spacing w:val="1"/>
          <w:sz w:val="28"/>
          <w:szCs w:val="28"/>
        </w:rPr>
        <w:t>предусмотренных приложением № </w:t>
      </w:r>
      <w:r w:rsidR="00E719FC" w:rsidRPr="00A440D5">
        <w:rPr>
          <w:rFonts w:ascii="Times New Roman" w:hAnsi="Times New Roman"/>
          <w:spacing w:val="1"/>
          <w:sz w:val="28"/>
          <w:szCs w:val="28"/>
        </w:rPr>
        <w:t xml:space="preserve">3 </w:t>
      </w:r>
      <w:r w:rsidRPr="00A440D5">
        <w:rPr>
          <w:rFonts w:ascii="Times New Roman" w:hAnsi="Times New Roman"/>
          <w:spacing w:val="1"/>
          <w:sz w:val="28"/>
          <w:szCs w:val="28"/>
        </w:rPr>
        <w:t>к Тарифному</w:t>
      </w:r>
      <w:r w:rsidRPr="0088623B">
        <w:rPr>
          <w:rFonts w:ascii="Times New Roman" w:hAnsi="Times New Roman"/>
          <w:spacing w:val="1"/>
          <w:sz w:val="28"/>
          <w:szCs w:val="28"/>
        </w:rPr>
        <w:t xml:space="preserve"> соглашению,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12874A96" w14:textId="77777777" w:rsidR="009E6989" w:rsidRPr="0088623B" w:rsidRDefault="009E6989" w:rsidP="009E6989">
      <w:pPr>
        <w:ind w:firstLine="709"/>
        <w:jc w:val="both"/>
        <w:rPr>
          <w:sz w:val="28"/>
        </w:rPr>
      </w:pPr>
      <w:r w:rsidRPr="0088623B">
        <w:rPr>
          <w:sz w:val="28"/>
        </w:rPr>
        <w:t>Оплата медицинской помощи, оказанной в условиях дневного стационара осуществляется</w:t>
      </w:r>
      <w:r w:rsidRPr="0088623B">
        <w:rPr>
          <w:sz w:val="28"/>
          <w:szCs w:val="28"/>
        </w:rPr>
        <w:t xml:space="preserve"> по общим правилам § 1 главы 2 настоящего Тарифного соглашения с особенностями, установленными настоящей главой</w:t>
      </w:r>
      <w:r w:rsidRPr="0088623B">
        <w:rPr>
          <w:sz w:val="28"/>
        </w:rPr>
        <w:t>.</w:t>
      </w:r>
    </w:p>
    <w:p w14:paraId="6B4521A6" w14:textId="7A751E3A" w:rsidR="009E6989" w:rsidRPr="0088623B" w:rsidRDefault="009E6989" w:rsidP="009E6989">
      <w:pPr>
        <w:ind w:firstLine="720"/>
        <w:jc w:val="both"/>
        <w:rPr>
          <w:sz w:val="28"/>
        </w:rPr>
      </w:pPr>
      <w:r w:rsidRPr="0088623B">
        <w:rPr>
          <w:sz w:val="28"/>
          <w:szCs w:val="28"/>
        </w:rPr>
        <w:t>47. Перечень медицинских организаций (структурных подразделений),</w:t>
      </w:r>
      <w:r w:rsidRPr="0088623B">
        <w:rPr>
          <w:sz w:val="28"/>
        </w:rPr>
        <w:t xml:space="preserve"> оказывающих медицинскую помощь в условиях дневного стационара, дифференцированный по уровням (подуровням) </w:t>
      </w:r>
      <w:r w:rsidRPr="00A440D5">
        <w:rPr>
          <w:sz w:val="28"/>
        </w:rPr>
        <w:t>медицинских организаций и способам оплаты медицинской помощи устанавливается в приложении № </w:t>
      </w:r>
      <w:r w:rsidR="00E719FC" w:rsidRPr="00A440D5">
        <w:rPr>
          <w:sz w:val="28"/>
        </w:rPr>
        <w:t xml:space="preserve">7 </w:t>
      </w:r>
      <w:r w:rsidRPr="00A440D5">
        <w:rPr>
          <w:sz w:val="28"/>
        </w:rPr>
        <w:t>к</w:t>
      </w:r>
      <w:r w:rsidRPr="0088623B">
        <w:rPr>
          <w:sz w:val="28"/>
        </w:rPr>
        <w:t xml:space="preserve"> Тарифному соглашению.</w:t>
      </w:r>
    </w:p>
    <w:p w14:paraId="5628D03E" w14:textId="77777777" w:rsidR="009E6989" w:rsidRPr="0088623B" w:rsidRDefault="009E6989" w:rsidP="009E6989">
      <w:pPr>
        <w:ind w:firstLine="720"/>
        <w:jc w:val="both"/>
        <w:rPr>
          <w:sz w:val="28"/>
        </w:rPr>
      </w:pPr>
      <w:r w:rsidRPr="0088623B">
        <w:rPr>
          <w:sz w:val="28"/>
        </w:rPr>
        <w:t xml:space="preserve">48. Коэффициент относительной </w:t>
      </w:r>
      <w:proofErr w:type="spellStart"/>
      <w:r w:rsidRPr="0088623B">
        <w:rPr>
          <w:sz w:val="28"/>
        </w:rPr>
        <w:t>затратоемкости</w:t>
      </w:r>
      <w:proofErr w:type="spellEnd"/>
      <w:r w:rsidRPr="0088623B">
        <w:rPr>
          <w:sz w:val="28"/>
        </w:rPr>
        <w:t xml:space="preserve"> определен для каждой КСГ на федеральном уровне и не может быть изменен при установлении тарифов.</w:t>
      </w:r>
    </w:p>
    <w:p w14:paraId="76C9CCF0" w14:textId="54EC4D0C" w:rsidR="009E6989" w:rsidRPr="0088623B" w:rsidRDefault="009E6989" w:rsidP="009E6989">
      <w:pPr>
        <w:ind w:firstLine="720"/>
        <w:jc w:val="both"/>
        <w:rPr>
          <w:sz w:val="28"/>
        </w:rPr>
      </w:pPr>
      <w:r w:rsidRPr="0088623B">
        <w:rPr>
          <w:sz w:val="28"/>
          <w:szCs w:val="22"/>
          <w:lang w:eastAsia="en-US"/>
        </w:rPr>
        <w:t xml:space="preserve">49. Перечень КСГ в условиях дневного стационара, в которых не предусмотрена возможность выбора между критерием диагноза и услуги, </w:t>
      </w:r>
      <w:r w:rsidRPr="00A440D5">
        <w:rPr>
          <w:sz w:val="28"/>
          <w:szCs w:val="22"/>
          <w:lang w:eastAsia="en-US"/>
        </w:rPr>
        <w:t>представлен в приложении № </w:t>
      </w:r>
      <w:r w:rsidR="00CC71BC" w:rsidRPr="00A440D5">
        <w:rPr>
          <w:sz w:val="28"/>
          <w:szCs w:val="22"/>
          <w:lang w:eastAsia="en-US"/>
        </w:rPr>
        <w:t xml:space="preserve">8 </w:t>
      </w:r>
      <w:r w:rsidRPr="00A440D5">
        <w:rPr>
          <w:sz w:val="28"/>
          <w:szCs w:val="22"/>
          <w:lang w:eastAsia="en-US"/>
        </w:rPr>
        <w:t>к Тарифному</w:t>
      </w:r>
      <w:r w:rsidRPr="0088623B">
        <w:rPr>
          <w:sz w:val="28"/>
          <w:szCs w:val="22"/>
          <w:lang w:eastAsia="en-US"/>
        </w:rPr>
        <w:t xml:space="preserve"> соглашению.</w:t>
      </w:r>
    </w:p>
    <w:p w14:paraId="36C7FB0A" w14:textId="77777777" w:rsidR="009E6989" w:rsidRPr="0088623B" w:rsidRDefault="009E6989" w:rsidP="009E6989">
      <w:pPr>
        <w:ind w:firstLine="708"/>
        <w:jc w:val="both"/>
        <w:rPr>
          <w:sz w:val="28"/>
          <w:szCs w:val="28"/>
        </w:rPr>
      </w:pPr>
      <w:r w:rsidRPr="0088623B">
        <w:rPr>
          <w:sz w:val="28"/>
          <w:szCs w:val="28"/>
        </w:rPr>
        <w:t>50. К прерванным случаям оказания медицинской помощи относятся:</w:t>
      </w:r>
    </w:p>
    <w:p w14:paraId="30F67F2F"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1) случаи прерывания лечения по медицинским показаниям;</w:t>
      </w:r>
    </w:p>
    <w:p w14:paraId="7B79EBA9"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2) случаи прерывания лечения при переводе пациента из одного отделения медицинской организации в другое;</w:t>
      </w:r>
    </w:p>
    <w:p w14:paraId="0F52BE70"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3) случаи изменения условий оказания медицинской помощи (перевода пациента из стационарных условий в условия дневного стационара и наоборот);</w:t>
      </w:r>
    </w:p>
    <w:p w14:paraId="746094E4"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4) случаи перевода пациента в другую медицинскую организацию;</w:t>
      </w:r>
    </w:p>
    <w:p w14:paraId="383CF699"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14:paraId="15CD2A85"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6) случаи лечения, закончившиеся летальным исходом</w:t>
      </w:r>
      <w:r w:rsidRPr="0088623B">
        <w:rPr>
          <w:rFonts w:ascii="Times New Roman" w:hAnsi="Times New Roman" w:cs="Times New Roman"/>
          <w:sz w:val="28"/>
        </w:rPr>
        <w:t>;</w:t>
      </w:r>
    </w:p>
    <w:p w14:paraId="7AE4E91C"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 xml:space="preserve">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w:t>
      </w:r>
      <w:r w:rsidRPr="0088623B">
        <w:rPr>
          <w:rFonts w:ascii="Times New Roman" w:hAnsi="Times New Roman"/>
          <w:sz w:val="28"/>
        </w:rPr>
        <w:br/>
        <w:t>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14:paraId="3ACFCB3D" w14:textId="77777777"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 xml:space="preserve">8) законченные случаи лечения (не являющиеся прерванными </w:t>
      </w:r>
      <w:r w:rsidRPr="0088623B">
        <w:rPr>
          <w:rFonts w:ascii="Times New Roman" w:hAnsi="Times New Roman"/>
          <w:sz w:val="28"/>
        </w:rPr>
        <w:br/>
        <w:t xml:space="preserve">по основаниям, изложенным в подпунктах 1–7 настоящего пункта) длительностью 3 дня и менее по КСГ, не включенным в перечень КСГ, </w:t>
      </w:r>
      <w:r w:rsidRPr="0088623B">
        <w:rPr>
          <w:rFonts w:ascii="Times New Roman" w:hAnsi="Times New Roman"/>
          <w:sz w:val="28"/>
        </w:rPr>
        <w:br/>
        <w:t>для которых оптимальным сроком лечения является период менее 3 дней включительно.</w:t>
      </w:r>
    </w:p>
    <w:p w14:paraId="50B4A492" w14:textId="77777777" w:rsidR="009E6989" w:rsidRPr="0088623B" w:rsidRDefault="009E6989" w:rsidP="009E6989">
      <w:pPr>
        <w:ind w:firstLine="720"/>
        <w:jc w:val="both"/>
        <w:rPr>
          <w:sz w:val="28"/>
        </w:rPr>
      </w:pPr>
      <w:r w:rsidRPr="0088623B">
        <w:rPr>
          <w:sz w:val="28"/>
        </w:rPr>
        <w:t xml:space="preserve">51. День поступления и день выписки считаются за два </w:t>
      </w:r>
      <w:proofErr w:type="spellStart"/>
      <w:r w:rsidRPr="0088623B">
        <w:rPr>
          <w:sz w:val="28"/>
        </w:rPr>
        <w:t>пациенто</w:t>
      </w:r>
      <w:proofErr w:type="spellEnd"/>
      <w:r w:rsidRPr="0088623B">
        <w:rPr>
          <w:sz w:val="28"/>
        </w:rPr>
        <w:t>-дня.</w:t>
      </w:r>
    </w:p>
    <w:p w14:paraId="3D1A64D5" w14:textId="77777777" w:rsidR="009E6989" w:rsidRPr="0088623B" w:rsidRDefault="009E6989" w:rsidP="009E6989">
      <w:pPr>
        <w:pStyle w:val="aff3"/>
        <w:ind w:firstLine="709"/>
      </w:pPr>
      <w:r w:rsidRPr="0088623B">
        <w:t>52. </w:t>
      </w:r>
      <w:r w:rsidRPr="0088623B">
        <w:rPr>
          <w:rFonts w:eastAsia="Calibri"/>
        </w:rPr>
        <w:t>Лечение по профилю «Медицинская реабилитация» осуществляется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w:t>
      </w:r>
    </w:p>
    <w:p w14:paraId="389B1985" w14:textId="77777777" w:rsidR="009E6989" w:rsidRPr="0088623B" w:rsidRDefault="009E6989" w:rsidP="009E6989">
      <w:pPr>
        <w:ind w:firstLine="720"/>
        <w:jc w:val="both"/>
        <w:rPr>
          <w:sz w:val="28"/>
          <w:szCs w:val="28"/>
        </w:rPr>
      </w:pPr>
      <w:r w:rsidRPr="0088623B">
        <w:rPr>
          <w:sz w:val="28"/>
          <w:szCs w:val="28"/>
        </w:rPr>
        <w:t>Порядок оказания медицинской реабилитации устанавливается приказами Министерства здравоохранения Республики Марий Эл.</w:t>
      </w:r>
    </w:p>
    <w:p w14:paraId="312ECA80" w14:textId="77777777" w:rsidR="009E6989" w:rsidRPr="0088623B" w:rsidRDefault="009E6989" w:rsidP="009E6989">
      <w:pPr>
        <w:ind w:firstLine="708"/>
        <w:jc w:val="both"/>
        <w:rPr>
          <w:sz w:val="28"/>
        </w:rPr>
      </w:pPr>
      <w:r w:rsidRPr="0088623B">
        <w:rPr>
          <w:sz w:val="28"/>
        </w:rPr>
        <w:t xml:space="preserve">53. При оказании медицинской помощи с использованием </w:t>
      </w:r>
      <w:proofErr w:type="spellStart"/>
      <w:r w:rsidRPr="0088623B">
        <w:rPr>
          <w:sz w:val="28"/>
        </w:rPr>
        <w:t>пэгаспаргазы</w:t>
      </w:r>
      <w:proofErr w:type="spellEnd"/>
      <w:r w:rsidRPr="0088623B">
        <w:rPr>
          <w:sz w:val="28"/>
        </w:rPr>
        <w:t xml:space="preserve"> и иных лекарственных препаратов, ранее централизованно закупаемых по отдельным решениям Правительства Российской Федерации, для оплаты соответствующей медицинской помощи используются КСГ, определенные с учетом кода диагноза пациента (по КСГ </w:t>
      </w:r>
      <w:r w:rsidRPr="0088623B">
        <w:rPr>
          <w:sz w:val="28"/>
          <w:lang w:val="en-US"/>
        </w:rPr>
        <w:t>ds</w:t>
      </w:r>
      <w:r w:rsidRPr="0088623B">
        <w:rPr>
          <w:sz w:val="28"/>
        </w:rPr>
        <w:t>08.002 «Лекарственная терапия при остром лейкозе, дети»).</w:t>
      </w:r>
    </w:p>
    <w:p w14:paraId="6B1B5967" w14:textId="77777777" w:rsidR="009E6989" w:rsidRPr="0088623B" w:rsidRDefault="009E6989" w:rsidP="009E6989">
      <w:pPr>
        <w:pStyle w:val="afd"/>
        <w:spacing w:after="0" w:line="240" w:lineRule="auto"/>
        <w:ind w:left="0" w:firstLine="720"/>
        <w:jc w:val="both"/>
        <w:rPr>
          <w:rFonts w:ascii="Times New Roman" w:hAnsi="Times New Roman"/>
          <w:bCs/>
          <w:sz w:val="28"/>
          <w:szCs w:val="28"/>
        </w:rPr>
      </w:pPr>
    </w:p>
    <w:p w14:paraId="1341BA82" w14:textId="77777777" w:rsidR="009E6989" w:rsidRPr="0088623B" w:rsidRDefault="009E6989" w:rsidP="009E6989">
      <w:pPr>
        <w:pStyle w:val="2"/>
        <w:rPr>
          <w:szCs w:val="28"/>
        </w:rPr>
      </w:pPr>
      <w:r w:rsidRPr="0088623B">
        <w:rPr>
          <w:rFonts w:eastAsia="Calibri"/>
          <w:lang w:eastAsia="en-US"/>
        </w:rPr>
        <w:t xml:space="preserve">Глава 4. </w:t>
      </w:r>
      <w:r w:rsidRPr="0088623B">
        <w:t>Способы оплаты скорой медицинской помощи, оказанной вне медицинской организации</w:t>
      </w:r>
    </w:p>
    <w:p w14:paraId="5B9CCAE4" w14:textId="77777777" w:rsidR="009E6989" w:rsidRPr="0088623B" w:rsidRDefault="009E6989" w:rsidP="009E6989">
      <w:pPr>
        <w:rPr>
          <w:rFonts w:eastAsia="Calibri"/>
          <w:sz w:val="28"/>
        </w:rPr>
      </w:pPr>
    </w:p>
    <w:p w14:paraId="2920797A" w14:textId="2A434406" w:rsidR="009E6989" w:rsidRPr="0088623B" w:rsidRDefault="009E6989" w:rsidP="009E6989">
      <w:pPr>
        <w:pStyle w:val="afd"/>
        <w:spacing w:after="0" w:line="240" w:lineRule="auto"/>
        <w:ind w:left="0" w:firstLine="720"/>
        <w:jc w:val="both"/>
        <w:rPr>
          <w:rFonts w:ascii="Times New Roman" w:hAnsi="Times New Roman"/>
          <w:sz w:val="28"/>
          <w:szCs w:val="28"/>
        </w:rPr>
      </w:pPr>
      <w:r w:rsidRPr="0088623B">
        <w:rPr>
          <w:rFonts w:ascii="Times New Roman" w:hAnsi="Times New Roman"/>
          <w:bCs/>
          <w:sz w:val="28"/>
          <w:szCs w:val="28"/>
        </w:rPr>
        <w:t>54. </w:t>
      </w:r>
      <w:r w:rsidRPr="0088623B">
        <w:rPr>
          <w:rFonts w:ascii="Times New Roman" w:hAnsi="Times New Roman"/>
          <w:sz w:val="28"/>
          <w:szCs w:val="28"/>
        </w:rPr>
        <w:t xml:space="preserve">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медицинской помощи, </w:t>
      </w:r>
      <w:r w:rsidRPr="0088623B">
        <w:rPr>
          <w:rFonts w:ascii="PT Serif" w:hAnsi="PT Serif"/>
          <w:color w:val="22272F"/>
          <w:sz w:val="29"/>
          <w:szCs w:val="29"/>
        </w:rPr>
        <w:t>осуществляется согласно способам оплаты, установленным территориальной программой обязательного медицинского страхования в соответствии с базовой программой обязательного медицинского страхования, утвержденной в составе Программы</w:t>
      </w:r>
      <w:r w:rsidRPr="0088623B">
        <w:rPr>
          <w:rFonts w:ascii="Times New Roman" w:hAnsi="Times New Roman"/>
          <w:sz w:val="28"/>
          <w:szCs w:val="28"/>
        </w:rPr>
        <w:t xml:space="preserve"> государственных гарантий бесплатного оказания гражданам медицинской помощи на 202</w:t>
      </w:r>
      <w:r w:rsidR="00327173">
        <w:rPr>
          <w:rFonts w:ascii="Times New Roman" w:hAnsi="Times New Roman"/>
          <w:sz w:val="28"/>
          <w:szCs w:val="28"/>
        </w:rPr>
        <w:t>4</w:t>
      </w:r>
      <w:r w:rsidRPr="0088623B">
        <w:rPr>
          <w:rFonts w:ascii="Times New Roman" w:hAnsi="Times New Roman"/>
          <w:sz w:val="28"/>
          <w:szCs w:val="28"/>
        </w:rPr>
        <w:t xml:space="preserve"> год и на плановый период 202</w:t>
      </w:r>
      <w:r w:rsidR="00327173">
        <w:rPr>
          <w:rFonts w:ascii="Times New Roman" w:hAnsi="Times New Roman"/>
          <w:sz w:val="28"/>
          <w:szCs w:val="28"/>
        </w:rPr>
        <w:t>5</w:t>
      </w:r>
      <w:r w:rsidRPr="0088623B">
        <w:rPr>
          <w:rFonts w:ascii="Times New Roman" w:hAnsi="Times New Roman"/>
          <w:sz w:val="28"/>
          <w:szCs w:val="28"/>
        </w:rPr>
        <w:t xml:space="preserve"> и 202</w:t>
      </w:r>
      <w:r w:rsidR="00327173">
        <w:rPr>
          <w:rFonts w:ascii="Times New Roman" w:hAnsi="Times New Roman"/>
          <w:sz w:val="28"/>
          <w:szCs w:val="28"/>
        </w:rPr>
        <w:t>6</w:t>
      </w:r>
      <w:r w:rsidRPr="0088623B">
        <w:rPr>
          <w:rFonts w:ascii="Times New Roman" w:hAnsi="Times New Roman"/>
          <w:sz w:val="28"/>
          <w:szCs w:val="28"/>
        </w:rPr>
        <w:t xml:space="preserve"> годов:</w:t>
      </w:r>
    </w:p>
    <w:p w14:paraId="5DE0FF55" w14:textId="77777777" w:rsidR="009E6989" w:rsidRPr="0088623B" w:rsidRDefault="009E6989" w:rsidP="009E6989">
      <w:pPr>
        <w:ind w:firstLine="709"/>
        <w:jc w:val="both"/>
        <w:rPr>
          <w:bCs/>
          <w:sz w:val="28"/>
          <w:szCs w:val="28"/>
        </w:rPr>
      </w:pPr>
      <w:r w:rsidRPr="0088623B">
        <w:rPr>
          <w:bCs/>
          <w:sz w:val="28"/>
          <w:szCs w:val="28"/>
        </w:rPr>
        <w:t>по подушевому нормативу финансирования;</w:t>
      </w:r>
    </w:p>
    <w:p w14:paraId="1BB03AB2" w14:textId="77777777" w:rsidR="009E6989" w:rsidRPr="0088623B" w:rsidRDefault="009E6989" w:rsidP="009E6989">
      <w:pPr>
        <w:ind w:firstLine="709"/>
        <w:jc w:val="both"/>
        <w:rPr>
          <w:bCs/>
          <w:sz w:val="28"/>
          <w:szCs w:val="28"/>
        </w:rPr>
      </w:pPr>
      <w:r w:rsidRPr="0088623B">
        <w:rPr>
          <w:bCs/>
          <w:sz w:val="28"/>
          <w:szCs w:val="28"/>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52C877D5" w14:textId="77777777" w:rsidR="009E6989" w:rsidRPr="0088623B" w:rsidRDefault="009E6989" w:rsidP="009E6989">
      <w:pPr>
        <w:ind w:firstLine="709"/>
        <w:jc w:val="both"/>
        <w:rPr>
          <w:bCs/>
          <w:sz w:val="28"/>
          <w:szCs w:val="28"/>
        </w:rPr>
      </w:pPr>
      <w:r w:rsidRPr="0088623B">
        <w:rPr>
          <w:bCs/>
          <w:sz w:val="28"/>
          <w:szCs w:val="28"/>
        </w:rPr>
        <w:t>55. </w:t>
      </w:r>
      <w:r w:rsidRPr="0088623B">
        <w:rPr>
          <w:sz w:val="28"/>
        </w:rPr>
        <w:t>Базовый подушевой норматив финансирования скорой медицинской помощи, оказываемой вне медицинской организации, включает расходы на оплату медицинской помощи в рамках базовой программы обязательного медицинского страхования, в том числе скорой (специализированной) медицинской помощи, оказываемой в экстренной и неотложной формах в соответствии с установленной единицей объема медицинской помощи – вызов.</w:t>
      </w:r>
    </w:p>
    <w:p w14:paraId="6FAA16EB" w14:textId="77777777" w:rsidR="009E6989" w:rsidRPr="0088623B" w:rsidRDefault="009E6989" w:rsidP="009E6989">
      <w:pPr>
        <w:ind w:firstLine="709"/>
        <w:jc w:val="both"/>
        <w:rPr>
          <w:bCs/>
          <w:sz w:val="28"/>
          <w:szCs w:val="28"/>
        </w:rPr>
      </w:pPr>
      <w:r w:rsidRPr="0088623B">
        <w:rPr>
          <w:bCs/>
          <w:sz w:val="28"/>
          <w:szCs w:val="28"/>
        </w:rPr>
        <w:t xml:space="preserve">Оплата скорой медицинской помощи с применением </w:t>
      </w:r>
      <w:proofErr w:type="spellStart"/>
      <w:r w:rsidRPr="0088623B">
        <w:rPr>
          <w:bCs/>
          <w:sz w:val="28"/>
          <w:szCs w:val="28"/>
        </w:rPr>
        <w:t>тромболизиса</w:t>
      </w:r>
      <w:proofErr w:type="spellEnd"/>
      <w:r w:rsidRPr="0088623B">
        <w:rPr>
          <w:bCs/>
          <w:sz w:val="28"/>
          <w:szCs w:val="28"/>
        </w:rPr>
        <w:t xml:space="preserve"> осуществляется за выполненный вызов скорой медицинской помощи.</w:t>
      </w:r>
    </w:p>
    <w:p w14:paraId="6B3E2ED4" w14:textId="77777777" w:rsidR="009E6989" w:rsidRPr="0088623B" w:rsidRDefault="009E6989" w:rsidP="009E6989">
      <w:pPr>
        <w:widowControl/>
        <w:ind w:firstLine="708"/>
        <w:jc w:val="both"/>
        <w:rPr>
          <w:sz w:val="28"/>
          <w:szCs w:val="28"/>
          <w:lang w:eastAsia="en-US"/>
        </w:rPr>
      </w:pPr>
      <w:r w:rsidRPr="0088623B">
        <w:rPr>
          <w:bCs/>
          <w:sz w:val="28"/>
          <w:szCs w:val="28"/>
        </w:rPr>
        <w:t>Оплата скорой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осуществляется за вызов скорой медицинской помощи.</w:t>
      </w:r>
    </w:p>
    <w:p w14:paraId="4B9765CA" w14:textId="77777777" w:rsidR="009E6989" w:rsidRPr="0088623B" w:rsidRDefault="009E6989" w:rsidP="009E6989">
      <w:pPr>
        <w:ind w:firstLine="709"/>
        <w:jc w:val="both"/>
        <w:rPr>
          <w:sz w:val="28"/>
          <w:szCs w:val="28"/>
        </w:rPr>
      </w:pPr>
      <w:r w:rsidRPr="0088623B">
        <w:rPr>
          <w:sz w:val="28"/>
          <w:szCs w:val="28"/>
        </w:rPr>
        <w:t xml:space="preserve">56. В рамках </w:t>
      </w:r>
      <w:proofErr w:type="spellStart"/>
      <w:r w:rsidRPr="0088623B">
        <w:rPr>
          <w:sz w:val="28"/>
          <w:szCs w:val="28"/>
        </w:rPr>
        <w:t>сверхбазовой</w:t>
      </w:r>
      <w:proofErr w:type="spellEnd"/>
      <w:r w:rsidRPr="0088623B">
        <w:rPr>
          <w:sz w:val="28"/>
          <w:szCs w:val="28"/>
        </w:rPr>
        <w:t xml:space="preserve"> программы обязательного медицинского страхования о</w:t>
      </w:r>
      <w:r w:rsidRPr="0088623B">
        <w:rPr>
          <w:bCs/>
          <w:sz w:val="28"/>
          <w:szCs w:val="28"/>
        </w:rPr>
        <w:t>плата</w:t>
      </w:r>
      <w:r w:rsidRPr="0088623B">
        <w:rPr>
          <w:sz w:val="28"/>
          <w:szCs w:val="28"/>
        </w:rPr>
        <w:t xml:space="preserve"> скорой медицинской помощи при психических расстройствах и расстройствах поведения, а также медицинской помощи, оказываемой медицинскими выездными бригадами скорой медицинской помощи при санитарно-авиационной эвакуации, осуществляемой воздушными судами осуществляется за вызов скорой медицинской помощи.</w:t>
      </w:r>
    </w:p>
    <w:p w14:paraId="0A28CA15" w14:textId="5D2D8C04" w:rsidR="009E6989" w:rsidRPr="0088623B" w:rsidRDefault="009E6989" w:rsidP="009E6989">
      <w:pPr>
        <w:ind w:firstLine="709"/>
        <w:jc w:val="both"/>
        <w:rPr>
          <w:sz w:val="28"/>
        </w:rPr>
      </w:pPr>
      <w:r w:rsidRPr="0088623B">
        <w:rPr>
          <w:sz w:val="28"/>
        </w:rPr>
        <w:t xml:space="preserve">57. Перечень медицинских организаций (структурных подразделений медицинских организаций), оказывающих скорую медицинскую помощь, </w:t>
      </w:r>
      <w:r w:rsidRPr="00A440D5">
        <w:rPr>
          <w:sz w:val="28"/>
        </w:rPr>
        <w:t>представлен в приложении № </w:t>
      </w:r>
      <w:r w:rsidR="00CC71BC" w:rsidRPr="00A440D5">
        <w:rPr>
          <w:sz w:val="28"/>
        </w:rPr>
        <w:t xml:space="preserve">9 </w:t>
      </w:r>
      <w:r w:rsidRPr="00A440D5">
        <w:rPr>
          <w:sz w:val="28"/>
        </w:rPr>
        <w:t>к Тарифному</w:t>
      </w:r>
      <w:r w:rsidRPr="0088623B">
        <w:rPr>
          <w:sz w:val="28"/>
        </w:rPr>
        <w:t xml:space="preserve"> соглашению.</w:t>
      </w:r>
    </w:p>
    <w:p w14:paraId="59DD36FB" w14:textId="77777777" w:rsidR="009E6989" w:rsidRPr="0088623B" w:rsidRDefault="009E6989" w:rsidP="009E6989">
      <w:pPr>
        <w:pStyle w:val="23"/>
        <w:widowControl w:val="0"/>
        <w:tabs>
          <w:tab w:val="num" w:pos="720"/>
        </w:tabs>
        <w:spacing w:after="0" w:line="320" w:lineRule="exact"/>
        <w:ind w:left="0" w:firstLine="720"/>
        <w:jc w:val="both"/>
        <w:rPr>
          <w:sz w:val="28"/>
          <w:szCs w:val="28"/>
        </w:rPr>
      </w:pPr>
      <w:r w:rsidRPr="0088623B">
        <w:rPr>
          <w:sz w:val="28"/>
          <w:szCs w:val="28"/>
        </w:rPr>
        <w:t>Данный Перечень дифференцирует медицинские организации (структурные подразделения медицинских организаций):</w:t>
      </w:r>
    </w:p>
    <w:p w14:paraId="16933399" w14:textId="77777777" w:rsidR="009E6989" w:rsidRPr="0088623B" w:rsidRDefault="009E6989" w:rsidP="009E6989">
      <w:pPr>
        <w:pStyle w:val="23"/>
        <w:widowControl w:val="0"/>
        <w:tabs>
          <w:tab w:val="num" w:pos="720"/>
        </w:tabs>
        <w:spacing w:after="0" w:line="320" w:lineRule="exact"/>
        <w:ind w:left="0" w:firstLine="720"/>
        <w:jc w:val="both"/>
        <w:rPr>
          <w:sz w:val="28"/>
          <w:szCs w:val="28"/>
        </w:rPr>
      </w:pPr>
      <w:r w:rsidRPr="0088623B">
        <w:rPr>
          <w:sz w:val="28"/>
          <w:szCs w:val="28"/>
        </w:rPr>
        <w:t>- на оказывающие медицинскую помощь с оплатой по подушевому нормативу финансирования и с оплатой за вызов;</w:t>
      </w:r>
    </w:p>
    <w:p w14:paraId="282F2417" w14:textId="77777777" w:rsidR="009E6989" w:rsidRPr="0088623B" w:rsidRDefault="009E6989" w:rsidP="009E6989">
      <w:pPr>
        <w:pStyle w:val="23"/>
        <w:widowControl w:val="0"/>
        <w:tabs>
          <w:tab w:val="num" w:pos="720"/>
        </w:tabs>
        <w:spacing w:after="0" w:line="320" w:lineRule="exact"/>
        <w:ind w:left="0" w:firstLine="720"/>
        <w:jc w:val="both"/>
        <w:rPr>
          <w:sz w:val="28"/>
          <w:szCs w:val="28"/>
        </w:rPr>
      </w:pPr>
      <w:r w:rsidRPr="0088623B">
        <w:rPr>
          <w:sz w:val="28"/>
          <w:szCs w:val="28"/>
        </w:rPr>
        <w:t xml:space="preserve">- на участвующих в базовой программе обязательного медицинского страхования и в </w:t>
      </w:r>
      <w:proofErr w:type="spellStart"/>
      <w:r w:rsidRPr="0088623B">
        <w:rPr>
          <w:sz w:val="28"/>
          <w:szCs w:val="28"/>
        </w:rPr>
        <w:t>сверхбазовой</w:t>
      </w:r>
      <w:proofErr w:type="spellEnd"/>
      <w:r w:rsidRPr="0088623B">
        <w:rPr>
          <w:sz w:val="28"/>
          <w:szCs w:val="28"/>
        </w:rPr>
        <w:t xml:space="preserve"> программе обязательного медицинского страхования;</w:t>
      </w:r>
    </w:p>
    <w:p w14:paraId="33883FFA" w14:textId="77777777" w:rsidR="009E6989" w:rsidRPr="0088623B" w:rsidRDefault="009E6989" w:rsidP="009E6989">
      <w:pPr>
        <w:pStyle w:val="23"/>
        <w:widowControl w:val="0"/>
        <w:tabs>
          <w:tab w:val="num" w:pos="720"/>
        </w:tabs>
        <w:spacing w:after="0" w:line="320" w:lineRule="exact"/>
        <w:ind w:left="0" w:firstLine="720"/>
        <w:jc w:val="both"/>
        <w:rPr>
          <w:sz w:val="28"/>
          <w:szCs w:val="28"/>
        </w:rPr>
      </w:pPr>
      <w:r w:rsidRPr="0088623B">
        <w:rPr>
          <w:sz w:val="28"/>
          <w:szCs w:val="28"/>
        </w:rPr>
        <w:t>- по способам оплаты медицинской помощи.</w:t>
      </w:r>
    </w:p>
    <w:p w14:paraId="0D0B2773" w14:textId="77777777" w:rsidR="009E6989" w:rsidRPr="0088623B" w:rsidRDefault="009E6989" w:rsidP="009E6989">
      <w:pPr>
        <w:pStyle w:val="23"/>
        <w:widowControl w:val="0"/>
        <w:tabs>
          <w:tab w:val="num" w:pos="720"/>
        </w:tabs>
        <w:spacing w:after="0" w:line="320" w:lineRule="exact"/>
        <w:ind w:left="0" w:firstLine="720"/>
        <w:jc w:val="both"/>
        <w:rPr>
          <w:sz w:val="28"/>
        </w:rPr>
      </w:pPr>
    </w:p>
    <w:p w14:paraId="7FF52125" w14:textId="77777777" w:rsidR="009E6989" w:rsidRPr="0088623B" w:rsidRDefault="009E6989" w:rsidP="009E6989">
      <w:pPr>
        <w:pStyle w:val="2"/>
      </w:pPr>
      <w:r w:rsidRPr="0088623B">
        <w:t xml:space="preserve">Раздел </w:t>
      </w:r>
      <w:r w:rsidRPr="0088623B">
        <w:rPr>
          <w:lang w:val="en-US"/>
        </w:rPr>
        <w:t>III</w:t>
      </w:r>
      <w:r w:rsidRPr="0088623B">
        <w:t>. </w:t>
      </w:r>
      <w:r w:rsidRPr="0088623B">
        <w:rPr>
          <w:rFonts w:ascii="PT Serif" w:hAnsi="PT Serif"/>
          <w:sz w:val="29"/>
          <w:szCs w:val="29"/>
        </w:rPr>
        <w:t>Размер и структура тарифов на оплату медицинской помощи</w:t>
      </w:r>
    </w:p>
    <w:p w14:paraId="7A057562" w14:textId="77777777" w:rsidR="009E6989" w:rsidRPr="0088623B" w:rsidRDefault="009E6989" w:rsidP="009E6989">
      <w:pPr>
        <w:jc w:val="center"/>
        <w:rPr>
          <w:sz w:val="28"/>
          <w:szCs w:val="28"/>
        </w:rPr>
      </w:pPr>
    </w:p>
    <w:p w14:paraId="3E753500" w14:textId="77777777" w:rsidR="009E6989" w:rsidRPr="0088623B" w:rsidRDefault="009E6989" w:rsidP="009E6989">
      <w:pPr>
        <w:pStyle w:val="2"/>
      </w:pPr>
      <w:r w:rsidRPr="0088623B">
        <w:t xml:space="preserve">Глава 5. Порядок расчета тарифов на оплату медицинской помощи </w:t>
      </w:r>
    </w:p>
    <w:p w14:paraId="317F1957" w14:textId="77777777" w:rsidR="009E6989" w:rsidRPr="0088623B" w:rsidRDefault="009E6989" w:rsidP="009E6989">
      <w:pPr>
        <w:ind w:firstLine="720"/>
        <w:jc w:val="both"/>
        <w:rPr>
          <w:sz w:val="28"/>
          <w:szCs w:val="28"/>
        </w:rPr>
      </w:pPr>
    </w:p>
    <w:p w14:paraId="73FBFE5C" w14:textId="77777777" w:rsidR="009E6989" w:rsidRPr="0088623B" w:rsidRDefault="009E6989" w:rsidP="009E6989">
      <w:pPr>
        <w:ind w:firstLine="720"/>
        <w:jc w:val="both"/>
        <w:rPr>
          <w:sz w:val="28"/>
          <w:szCs w:val="28"/>
        </w:rPr>
      </w:pPr>
      <w:r w:rsidRPr="0088623B">
        <w:rPr>
          <w:sz w:val="28"/>
          <w:szCs w:val="28"/>
        </w:rPr>
        <w:t xml:space="preserve">58. Тарифы на оплату медицинской помощи формируются </w:t>
      </w:r>
      <w:r w:rsidRPr="0088623B">
        <w:rPr>
          <w:sz w:val="28"/>
          <w:szCs w:val="28"/>
        </w:rPr>
        <w:br/>
        <w:t>в соответствии с методикой, установленной обязательного медицинского страхования, на основе стандартов медицинской помощи в соответствии с порядками оказания медицинской помощи и являются едиными для медицинских организаций независимо от организационно-правовой формы, оказавших медицинскую помощь при конкретном заболевании или состоянии в рамках территориальной программы обязательного медицинского страхования.</w:t>
      </w:r>
    </w:p>
    <w:p w14:paraId="255A14DF" w14:textId="77777777" w:rsidR="009E6989" w:rsidRPr="0088623B" w:rsidRDefault="009E6989" w:rsidP="009E6989">
      <w:pPr>
        <w:ind w:firstLine="720"/>
        <w:jc w:val="both"/>
        <w:rPr>
          <w:i/>
          <w:sz w:val="28"/>
          <w:szCs w:val="28"/>
        </w:rPr>
      </w:pPr>
      <w:r w:rsidRPr="0088623B">
        <w:rPr>
          <w:sz w:val="28"/>
          <w:szCs w:val="28"/>
        </w:rPr>
        <w:t>Тарифы на оплату медицинской помощи в одной медицинской организации, устанавливаемые настоящим Тарифным соглашением, являются едиными для всех страховых медицинских организаций, находящихся на территории Республики Марий Эл, оплачивающих медицинскую помощь в рамках территориальной программы обязательного медицинского страхования.</w:t>
      </w:r>
    </w:p>
    <w:p w14:paraId="0BDF75D3"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Тарифы за единицу объема первичной медико-санитарной помощи, оказанной в амбулаторных условиях, для группы (подгруппы) медицинских организаций определяются исходя из устанавливаемых Тарифным соглашением единых для всех медицинских организаций, включенных в один уровень медицинских организаций, базовых нормативов финансовых затрат.</w:t>
      </w:r>
    </w:p>
    <w:p w14:paraId="16B7C5B8" w14:textId="77777777" w:rsidR="009E6989" w:rsidRPr="0088623B" w:rsidRDefault="009E6989" w:rsidP="009E6989">
      <w:pPr>
        <w:widowControl/>
        <w:autoSpaceDE w:val="0"/>
        <w:autoSpaceDN w:val="0"/>
        <w:adjustRightInd w:val="0"/>
        <w:ind w:firstLine="720"/>
        <w:jc w:val="both"/>
        <w:rPr>
          <w:sz w:val="28"/>
          <w:szCs w:val="28"/>
        </w:rPr>
      </w:pPr>
      <w:r w:rsidRPr="0088623B">
        <w:rPr>
          <w:sz w:val="28"/>
          <w:szCs w:val="28"/>
        </w:rPr>
        <w:t>Тарифы на оплату единиц объема медицинской помощи (медицинская услуга, посещение, обращение (законченный случай)), профилактические мероприятия, включая диспансеризацию, вызов скорой медицинской помощи, применяются в том числе для оплаты стоимости медицинской помощи, оказанной медицинскими организациями Республики Марий Эл, лицам, застрахованным на территории других субъектов Российской Федерации.</w:t>
      </w:r>
    </w:p>
    <w:p w14:paraId="2328E1D0" w14:textId="1121DF9D" w:rsidR="009E6989" w:rsidRPr="0088623B" w:rsidRDefault="009E6989" w:rsidP="009E6989">
      <w:pPr>
        <w:ind w:firstLine="720"/>
        <w:jc w:val="both"/>
        <w:rPr>
          <w:sz w:val="28"/>
        </w:rPr>
      </w:pPr>
      <w:r w:rsidRPr="0088623B">
        <w:rPr>
          <w:sz w:val="28"/>
          <w:szCs w:val="28"/>
        </w:rPr>
        <w:t>59. Расчет тарифов производится с учетом объемов медицинской помощи, установленных территориальной программой обязательного медицинского страхования</w:t>
      </w:r>
      <w:r w:rsidRPr="0088623B">
        <w:rPr>
          <w:sz w:val="28"/>
        </w:rPr>
        <w:t xml:space="preserve"> </w:t>
      </w:r>
      <w:r w:rsidRPr="0088623B">
        <w:rPr>
          <w:sz w:val="28"/>
          <w:szCs w:val="28"/>
        </w:rPr>
        <w:t>в пределах средств</w:t>
      </w:r>
      <w:r w:rsidRPr="0088623B">
        <w:rPr>
          <w:sz w:val="28"/>
        </w:rPr>
        <w:t xml:space="preserve">, предусмотренных на эти цели Законом Республики Марий Эл </w:t>
      </w:r>
      <w:r w:rsidRPr="00952A28">
        <w:rPr>
          <w:sz w:val="28"/>
        </w:rPr>
        <w:t xml:space="preserve">от </w:t>
      </w:r>
      <w:r w:rsidR="00952A28" w:rsidRPr="00952A28">
        <w:rPr>
          <w:sz w:val="28"/>
        </w:rPr>
        <w:t>4</w:t>
      </w:r>
      <w:r w:rsidRPr="00952A28">
        <w:rPr>
          <w:sz w:val="28"/>
        </w:rPr>
        <w:t xml:space="preserve"> декабря 202</w:t>
      </w:r>
      <w:r w:rsidR="00952A28" w:rsidRPr="00952A28">
        <w:rPr>
          <w:sz w:val="28"/>
        </w:rPr>
        <w:t>3 г. № 52</w:t>
      </w:r>
      <w:r w:rsidRPr="00952A28">
        <w:rPr>
          <w:sz w:val="28"/>
        </w:rPr>
        <w:t>-З</w:t>
      </w:r>
      <w:r w:rsidRPr="0088623B">
        <w:rPr>
          <w:sz w:val="28"/>
        </w:rPr>
        <w:t xml:space="preserve"> «О бюджете территориального фонда обязательного медицинского страхования Республики Марий Эл на 202</w:t>
      </w:r>
      <w:r w:rsidR="00327173">
        <w:rPr>
          <w:sz w:val="28"/>
        </w:rPr>
        <w:t>4</w:t>
      </w:r>
      <w:r w:rsidRPr="0088623B">
        <w:rPr>
          <w:sz w:val="28"/>
        </w:rPr>
        <w:t xml:space="preserve"> год и на плановый период 202</w:t>
      </w:r>
      <w:r w:rsidR="00327173">
        <w:rPr>
          <w:sz w:val="28"/>
        </w:rPr>
        <w:t>5</w:t>
      </w:r>
      <w:r w:rsidRPr="0088623B">
        <w:rPr>
          <w:sz w:val="28"/>
        </w:rPr>
        <w:t xml:space="preserve"> и 202</w:t>
      </w:r>
      <w:r w:rsidR="00327173">
        <w:rPr>
          <w:sz w:val="28"/>
        </w:rPr>
        <w:t>6</w:t>
      </w:r>
      <w:r w:rsidRPr="0088623B">
        <w:rPr>
          <w:sz w:val="28"/>
        </w:rPr>
        <w:t xml:space="preserve"> годов» </w:t>
      </w:r>
      <w:r w:rsidRPr="0088623B">
        <w:rPr>
          <w:sz w:val="28"/>
        </w:rPr>
        <w:br/>
        <w:t xml:space="preserve">с применением коэффициента дифференциации в размере 1. </w:t>
      </w:r>
    </w:p>
    <w:p w14:paraId="726BA45A" w14:textId="77777777" w:rsidR="009E6989" w:rsidRPr="0088623B" w:rsidRDefault="009E6989" w:rsidP="009E6989">
      <w:pPr>
        <w:ind w:firstLine="720"/>
        <w:jc w:val="both"/>
        <w:rPr>
          <w:sz w:val="28"/>
          <w:szCs w:val="28"/>
        </w:rPr>
      </w:pPr>
      <w:r w:rsidRPr="0088623B">
        <w:rPr>
          <w:sz w:val="28"/>
          <w:szCs w:val="28"/>
        </w:rPr>
        <w:t>60. Тарифы на оплату медицинской помощи водятся в действие с первого числа месяца.</w:t>
      </w:r>
    </w:p>
    <w:p w14:paraId="268D0EF4" w14:textId="77777777" w:rsidR="009E6989" w:rsidRPr="0088623B" w:rsidRDefault="009E6989" w:rsidP="009E6989">
      <w:pPr>
        <w:pStyle w:val="ConsPlusNormal"/>
        <w:jc w:val="both"/>
        <w:rPr>
          <w:rFonts w:ascii="Times New Roman" w:hAnsi="Times New Roman" w:cs="Times New Roman"/>
          <w:sz w:val="28"/>
          <w:szCs w:val="28"/>
        </w:rPr>
      </w:pPr>
      <w:r w:rsidRPr="0088623B">
        <w:rPr>
          <w:rFonts w:ascii="Times New Roman" w:hAnsi="Times New Roman" w:cs="Times New Roman"/>
          <w:sz w:val="28"/>
          <w:szCs w:val="28"/>
        </w:rPr>
        <w:t xml:space="preserve">61. Структура тарифа на оплату медицинской помощи, оказываемой </w:t>
      </w:r>
      <w:r w:rsidRPr="0088623B">
        <w:rPr>
          <w:rFonts w:ascii="Times New Roman" w:hAnsi="Times New Roman" w:cs="Times New Roman"/>
          <w:sz w:val="28"/>
          <w:szCs w:val="28"/>
        </w:rPr>
        <w:br/>
        <w:t xml:space="preserve">в рамках базовой и </w:t>
      </w:r>
      <w:proofErr w:type="spellStart"/>
      <w:r w:rsidRPr="0088623B">
        <w:rPr>
          <w:rFonts w:ascii="Times New Roman" w:hAnsi="Times New Roman" w:cs="Times New Roman"/>
          <w:sz w:val="28"/>
          <w:szCs w:val="28"/>
        </w:rPr>
        <w:t>сверхбазовой</w:t>
      </w:r>
      <w:proofErr w:type="spellEnd"/>
      <w:r w:rsidRPr="0088623B">
        <w:rPr>
          <w:rFonts w:ascii="Times New Roman" w:hAnsi="Times New Roman" w:cs="Times New Roman"/>
          <w:sz w:val="28"/>
          <w:szCs w:val="28"/>
        </w:rPr>
        <w:t xml:space="preserve"> программы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0C835CAB" w14:textId="77777777" w:rsidR="009E6989" w:rsidRPr="0088623B" w:rsidRDefault="009E6989" w:rsidP="009E6989">
      <w:pPr>
        <w:pStyle w:val="ConsPlusNormal"/>
        <w:jc w:val="both"/>
        <w:rPr>
          <w:rFonts w:ascii="Times New Roman" w:hAnsi="Times New Roman" w:cs="Times New Roman"/>
          <w:sz w:val="28"/>
          <w:szCs w:val="28"/>
        </w:rPr>
      </w:pPr>
      <w:r w:rsidRPr="0088623B">
        <w:rPr>
          <w:rFonts w:ascii="Times New Roman" w:hAnsi="Times New Roman" w:cs="Times New Roman"/>
          <w:sz w:val="28"/>
          <w:szCs w:val="28"/>
        </w:rPr>
        <w:t>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1A3A84B7" w14:textId="77777777" w:rsidR="009E6989" w:rsidRPr="0088623B" w:rsidRDefault="009E6989" w:rsidP="009E6989">
      <w:pPr>
        <w:pStyle w:val="2"/>
      </w:pPr>
      <w:r w:rsidRPr="0088623B">
        <w:t xml:space="preserve">Глава 6. Тарифы на оплату медицинской помощи, оказываемой </w:t>
      </w:r>
      <w:r w:rsidRPr="0088623B">
        <w:br/>
        <w:t>в амбулаторных условиях</w:t>
      </w:r>
    </w:p>
    <w:p w14:paraId="4798A703" w14:textId="77777777" w:rsidR="00C95173" w:rsidRDefault="00C95173" w:rsidP="009E6989">
      <w:pPr>
        <w:pStyle w:val="ConsPlusNormal"/>
        <w:jc w:val="both"/>
        <w:rPr>
          <w:rFonts w:ascii="Times New Roman" w:hAnsi="Times New Roman" w:cs="Times New Roman"/>
          <w:sz w:val="28"/>
          <w:szCs w:val="28"/>
        </w:rPr>
      </w:pPr>
    </w:p>
    <w:p w14:paraId="34EF8DBD" w14:textId="1D268888" w:rsidR="009E6989" w:rsidRPr="0088623B" w:rsidRDefault="003741F4" w:rsidP="009E6989">
      <w:pPr>
        <w:pStyle w:val="ConsPlusNormal"/>
        <w:jc w:val="both"/>
        <w:rPr>
          <w:rFonts w:ascii="Times New Roman" w:hAnsi="Times New Roman" w:cs="Times New Roman"/>
          <w:sz w:val="28"/>
          <w:szCs w:val="28"/>
        </w:rPr>
      </w:pPr>
      <w:r w:rsidRPr="009678F1">
        <w:rPr>
          <w:rFonts w:ascii="Times New Roman" w:hAnsi="Times New Roman" w:cs="Times New Roman"/>
          <w:sz w:val="28"/>
          <w:szCs w:val="28"/>
        </w:rPr>
        <w:t>62. Средний размер финансового обеспечения медицинской помощи, оказываемой в амбулаторных условиях</w:t>
      </w:r>
      <w:r>
        <w:rPr>
          <w:rFonts w:ascii="Times New Roman" w:hAnsi="Times New Roman" w:cs="Times New Roman"/>
          <w:sz w:val="28"/>
          <w:szCs w:val="28"/>
        </w:rPr>
        <w:t>,</w:t>
      </w:r>
      <w:r w:rsidRPr="002E3D8C">
        <w:rPr>
          <w:rFonts w:ascii="Times New Roman" w:hAnsi="Times New Roman" w:cs="Times New Roman"/>
          <w:sz w:val="28"/>
          <w:szCs w:val="28"/>
        </w:rPr>
        <w:t xml:space="preserve"> </w:t>
      </w:r>
      <w:r>
        <w:rPr>
          <w:rFonts w:ascii="Times New Roman" w:hAnsi="Times New Roman" w:cs="Times New Roman"/>
          <w:sz w:val="28"/>
          <w:szCs w:val="28"/>
        </w:rPr>
        <w:t>в том числе по профилю «Медицинская реабилитация»,</w:t>
      </w:r>
      <w:r w:rsidRPr="009678F1">
        <w:rPr>
          <w:rFonts w:ascii="Times New Roman" w:hAnsi="Times New Roman" w:cs="Times New Roman"/>
          <w:sz w:val="28"/>
          <w:szCs w:val="28"/>
        </w:rPr>
        <w:t xml:space="preserve">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составляет </w:t>
      </w:r>
      <w:r w:rsidR="00BE552E">
        <w:rPr>
          <w:rFonts w:ascii="Times New Roman" w:hAnsi="Times New Roman" w:cs="Times New Roman"/>
          <w:b/>
          <w:sz w:val="28"/>
          <w:szCs w:val="28"/>
        </w:rPr>
        <w:t>6 949,24</w:t>
      </w:r>
      <w:r w:rsidRPr="009678F1">
        <w:rPr>
          <w:rFonts w:ascii="Times New Roman" w:hAnsi="Times New Roman" w:cs="Times New Roman"/>
          <w:b/>
          <w:sz w:val="28"/>
          <w:szCs w:val="28"/>
        </w:rPr>
        <w:t xml:space="preserve"> рублей, </w:t>
      </w:r>
      <w:r w:rsidRPr="009678F1">
        <w:rPr>
          <w:rFonts w:ascii="Times New Roman" w:hAnsi="Times New Roman" w:cs="Times New Roman"/>
          <w:sz w:val="28"/>
          <w:szCs w:val="28"/>
        </w:rPr>
        <w:t>в том числе рамках базовой программы обязательного медицинского страхования</w:t>
      </w:r>
      <w:r w:rsidR="00BE552E">
        <w:rPr>
          <w:rFonts w:ascii="Times New Roman" w:hAnsi="Times New Roman" w:cs="Times New Roman"/>
          <w:b/>
          <w:sz w:val="28"/>
          <w:szCs w:val="28"/>
        </w:rPr>
        <w:t xml:space="preserve"> – 6 927,93</w:t>
      </w:r>
      <w:r w:rsidRPr="009678F1">
        <w:rPr>
          <w:rFonts w:ascii="Times New Roman" w:hAnsi="Times New Roman" w:cs="Times New Roman"/>
          <w:b/>
          <w:sz w:val="28"/>
          <w:szCs w:val="28"/>
        </w:rPr>
        <w:t xml:space="preserve"> рублей, </w:t>
      </w:r>
      <w:r w:rsidRPr="009678F1">
        <w:rPr>
          <w:rFonts w:ascii="Times New Roman" w:hAnsi="Times New Roman" w:cs="Times New Roman"/>
          <w:sz w:val="28"/>
          <w:szCs w:val="28"/>
        </w:rPr>
        <w:t xml:space="preserve">в рамках </w:t>
      </w:r>
      <w:proofErr w:type="spellStart"/>
      <w:r w:rsidRPr="009678F1">
        <w:rPr>
          <w:rFonts w:ascii="Times New Roman" w:hAnsi="Times New Roman" w:cs="Times New Roman"/>
          <w:sz w:val="28"/>
          <w:szCs w:val="28"/>
        </w:rPr>
        <w:t>сверхбазовой</w:t>
      </w:r>
      <w:proofErr w:type="spellEnd"/>
      <w:r w:rsidRPr="009678F1">
        <w:rPr>
          <w:rFonts w:ascii="Times New Roman" w:hAnsi="Times New Roman" w:cs="Times New Roman"/>
          <w:sz w:val="28"/>
          <w:szCs w:val="28"/>
        </w:rPr>
        <w:t xml:space="preserve"> программы обязательного медицинского страхования – </w:t>
      </w:r>
      <w:r w:rsidR="00BE552E" w:rsidRPr="00BE552E">
        <w:rPr>
          <w:rFonts w:ascii="Times New Roman" w:hAnsi="Times New Roman" w:cs="Times New Roman"/>
          <w:b/>
          <w:sz w:val="28"/>
          <w:szCs w:val="28"/>
        </w:rPr>
        <w:t>2</w:t>
      </w:r>
      <w:r w:rsidR="00BE552E">
        <w:rPr>
          <w:rFonts w:ascii="Times New Roman" w:hAnsi="Times New Roman" w:cs="Times New Roman"/>
          <w:b/>
          <w:sz w:val="28"/>
          <w:szCs w:val="28"/>
        </w:rPr>
        <w:t>1</w:t>
      </w:r>
      <w:r w:rsidR="000D1323">
        <w:rPr>
          <w:rFonts w:ascii="Times New Roman" w:hAnsi="Times New Roman" w:cs="Times New Roman"/>
          <w:b/>
          <w:sz w:val="28"/>
          <w:szCs w:val="28"/>
        </w:rPr>
        <w:t>,31</w:t>
      </w:r>
      <w:r w:rsidRPr="009678F1">
        <w:rPr>
          <w:sz w:val="28"/>
          <w:szCs w:val="28"/>
        </w:rPr>
        <w:t xml:space="preserve"> </w:t>
      </w:r>
      <w:r w:rsidRPr="009678F1">
        <w:rPr>
          <w:rFonts w:ascii="Times New Roman" w:hAnsi="Times New Roman" w:cs="Times New Roman"/>
          <w:b/>
          <w:sz w:val="28"/>
          <w:szCs w:val="28"/>
        </w:rPr>
        <w:t>рублей</w:t>
      </w:r>
      <w:r w:rsidRPr="009678F1">
        <w:rPr>
          <w:rFonts w:ascii="Times New Roman" w:hAnsi="Times New Roman" w:cs="Times New Roman"/>
          <w:sz w:val="28"/>
          <w:szCs w:val="28"/>
        </w:rPr>
        <w:t>.</w:t>
      </w:r>
    </w:p>
    <w:p w14:paraId="651D4D98" w14:textId="77777777" w:rsidR="009E6989" w:rsidRPr="0088623B" w:rsidRDefault="009E6989" w:rsidP="009E6989">
      <w:pPr>
        <w:pStyle w:val="23"/>
        <w:widowControl w:val="0"/>
        <w:tabs>
          <w:tab w:val="num" w:pos="720"/>
        </w:tabs>
        <w:spacing w:after="0" w:line="320" w:lineRule="exact"/>
        <w:ind w:left="0" w:firstLine="720"/>
        <w:jc w:val="both"/>
        <w:rPr>
          <w:sz w:val="28"/>
        </w:rPr>
      </w:pPr>
      <w:r w:rsidRPr="0088623B">
        <w:rPr>
          <w:sz w:val="28"/>
          <w:szCs w:val="28"/>
        </w:rPr>
        <w:t xml:space="preserve">63. При формировании </w:t>
      </w:r>
      <w:r w:rsidRPr="0088623B">
        <w:rPr>
          <w:sz w:val="28"/>
        </w:rPr>
        <w:t>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14:paraId="3036BA6E" w14:textId="2AD67E6A" w:rsidR="009E6989" w:rsidRPr="0088623B" w:rsidRDefault="009E6989" w:rsidP="009E6989">
      <w:pPr>
        <w:pStyle w:val="aff3"/>
        <w:ind w:firstLine="709"/>
        <w:rPr>
          <w:szCs w:val="28"/>
        </w:rPr>
      </w:pPr>
      <w:r w:rsidRPr="0088623B">
        <w:rPr>
          <w:szCs w:val="28"/>
        </w:rPr>
        <w:t xml:space="preserve">64. Тариф за единицу объема первичной медико-санитарной помощи, оказанной в амбулаторных условиях, является единым для всех медицинских организаций Республики Марий Эл, отнесенных к одному уровню медицинских организаций и предусматривает расходы с учетом статей затрат, установленных структурой тарифа на оплату медицинской помощи за счет средств обязательного медицинского страхования, установленной Федеральным законом № 326-ФЗ, в том числе на проведение немедикаментозных методов профилактики и лечения, лабораторных и инструментальных диагностических исследований, за исключением </w:t>
      </w:r>
      <w:r w:rsidRPr="0088623B">
        <w:t>отдельных диагностических (лабораторных) исследований</w:t>
      </w:r>
      <w:r w:rsidRPr="0088623B">
        <w:rPr>
          <w:szCs w:val="28"/>
        </w:rPr>
        <w:t xml:space="preserve"> и медицинских </w:t>
      </w:r>
      <w:r w:rsidRPr="00A440D5">
        <w:rPr>
          <w:szCs w:val="28"/>
        </w:rPr>
        <w:t xml:space="preserve">услуг, оказанных в амбулаторных условиях, тарифы на которые установлены </w:t>
      </w:r>
      <w:r w:rsidRPr="00A440D5">
        <w:rPr>
          <w:szCs w:val="28"/>
        </w:rPr>
        <w:br/>
        <w:t>в приложениях № </w:t>
      </w:r>
      <w:r w:rsidR="00CC71BC" w:rsidRPr="00A440D5">
        <w:rPr>
          <w:szCs w:val="28"/>
        </w:rPr>
        <w:t>10</w:t>
      </w:r>
      <w:r w:rsidRPr="00A440D5">
        <w:rPr>
          <w:szCs w:val="28"/>
        </w:rPr>
        <w:t xml:space="preserve"> и </w:t>
      </w:r>
      <w:r w:rsidR="00CC71BC" w:rsidRPr="00A440D5">
        <w:rPr>
          <w:szCs w:val="28"/>
        </w:rPr>
        <w:t>11</w:t>
      </w:r>
      <w:r w:rsidRPr="00A440D5">
        <w:rPr>
          <w:szCs w:val="28"/>
        </w:rPr>
        <w:t xml:space="preserve"> к Тарифному</w:t>
      </w:r>
      <w:r w:rsidRPr="0088623B">
        <w:rPr>
          <w:szCs w:val="28"/>
        </w:rPr>
        <w:t xml:space="preserve"> соглашению.</w:t>
      </w:r>
    </w:p>
    <w:p w14:paraId="3E9ACB41" w14:textId="77777777" w:rsidR="009E6989" w:rsidRPr="0088623B" w:rsidRDefault="009E6989" w:rsidP="009E6989">
      <w:pPr>
        <w:pStyle w:val="23"/>
        <w:widowControl w:val="0"/>
        <w:tabs>
          <w:tab w:val="num" w:pos="720"/>
        </w:tabs>
        <w:spacing w:after="0" w:line="320" w:lineRule="exact"/>
        <w:ind w:left="0" w:firstLine="720"/>
        <w:jc w:val="both"/>
        <w:rPr>
          <w:sz w:val="28"/>
        </w:rPr>
      </w:pPr>
    </w:p>
    <w:p w14:paraId="5374466B" w14:textId="77777777" w:rsidR="009E6989" w:rsidRPr="0088623B" w:rsidRDefault="009E6989" w:rsidP="009E6989">
      <w:pPr>
        <w:pStyle w:val="2"/>
      </w:pPr>
      <w:r w:rsidRPr="0088623B">
        <w:t>§ 1. </w:t>
      </w:r>
      <w:r w:rsidRPr="0088623B">
        <w:rPr>
          <w:spacing w:val="1"/>
          <w:szCs w:val="28"/>
        </w:rPr>
        <w:t xml:space="preserve">Тарифы на оплату медицинской помощи </w:t>
      </w:r>
      <w:r w:rsidRPr="0088623B">
        <w:rPr>
          <w:szCs w:val="28"/>
        </w:rPr>
        <w:t xml:space="preserve">по подушевому нормативу финансирования на прикрепившихся лиц </w:t>
      </w:r>
      <w:r w:rsidRPr="0088623B">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88623B">
        <w:t>биопсийного</w:t>
      </w:r>
      <w:proofErr w:type="spellEnd"/>
      <w:r w:rsidRPr="0088623B">
        <w:t xml:space="preserve">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2EBE4D7D" w14:textId="77777777" w:rsidR="009E6989" w:rsidRPr="0088623B" w:rsidRDefault="009E6989" w:rsidP="009E6989">
      <w:pPr>
        <w:rPr>
          <w:sz w:val="28"/>
          <w:szCs w:val="28"/>
        </w:rPr>
      </w:pPr>
    </w:p>
    <w:p w14:paraId="55AF8D59" w14:textId="77777777" w:rsidR="009E6989" w:rsidRPr="0088623B" w:rsidRDefault="009E6989" w:rsidP="009E6989">
      <w:pPr>
        <w:pStyle w:val="af4"/>
        <w:ind w:firstLine="709"/>
        <w:jc w:val="both"/>
        <w:rPr>
          <w:sz w:val="28"/>
          <w:szCs w:val="28"/>
        </w:rPr>
      </w:pPr>
      <w:r w:rsidRPr="0088623B">
        <w:rPr>
          <w:sz w:val="28"/>
          <w:szCs w:val="28"/>
          <w:lang w:eastAsia="en-US"/>
        </w:rPr>
        <w:t>65.</w:t>
      </w:r>
      <w:r w:rsidRPr="0088623B">
        <w:rPr>
          <w:sz w:val="28"/>
          <w:szCs w:val="28"/>
        </w:rPr>
        <w:t> В подушевой норматив финансирования на прикрепившихся лиц с учетом показателей результативности деятельности медицинской организации включаются:</w:t>
      </w:r>
    </w:p>
    <w:p w14:paraId="4ACE8079" w14:textId="77777777" w:rsidR="009E6989" w:rsidRPr="0088623B" w:rsidRDefault="009E6989" w:rsidP="009E6989">
      <w:pPr>
        <w:ind w:firstLine="709"/>
        <w:jc w:val="both"/>
        <w:rPr>
          <w:sz w:val="28"/>
        </w:rPr>
      </w:pPr>
      <w:r w:rsidRPr="0088623B">
        <w:rPr>
          <w:sz w:val="28"/>
        </w:rPr>
        <w:t>- расходы на оплату медицинской помощи, организованной по территориально-участковому принципу, оказываемой в плановой форме, в рамках базовой программы обязательного медицинского страхования;</w:t>
      </w:r>
    </w:p>
    <w:p w14:paraId="6F23866F" w14:textId="77777777" w:rsidR="009E6989" w:rsidRPr="0088623B" w:rsidRDefault="009E6989" w:rsidP="009E6989">
      <w:pPr>
        <w:pStyle w:val="aff3"/>
        <w:ind w:firstLine="709"/>
        <w:rPr>
          <w:szCs w:val="28"/>
        </w:rPr>
      </w:pPr>
      <w:r w:rsidRPr="0088623B">
        <w:t xml:space="preserve">- расходы </w:t>
      </w:r>
      <w:r w:rsidRPr="0088623B">
        <w:rPr>
          <w:szCs w:val="28"/>
        </w:rPr>
        <w:t>на оплату первичной специализированной медицинской помощи;</w:t>
      </w:r>
    </w:p>
    <w:p w14:paraId="40E9406B"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 расходы на оплату медицинской помощи с применением телемедицинских технологий;</w:t>
      </w:r>
    </w:p>
    <w:p w14:paraId="4F591885"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 расходы на оплату проведения исследований на наличие вирусов респираторных инфекций, включая вирус гриппа (любым из методов);</w:t>
      </w:r>
    </w:p>
    <w:p w14:paraId="280E8361"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 расходы на оплату проведения диспансерного наблюдения детского населения.</w:t>
      </w:r>
    </w:p>
    <w:p w14:paraId="4FD2EAA4" w14:textId="77777777" w:rsidR="009E6989" w:rsidRPr="0088623B" w:rsidRDefault="009E6989" w:rsidP="009E6989">
      <w:pPr>
        <w:pStyle w:val="af4"/>
        <w:ind w:firstLine="709"/>
        <w:jc w:val="both"/>
        <w:rPr>
          <w:sz w:val="28"/>
          <w:szCs w:val="28"/>
        </w:rPr>
      </w:pPr>
      <w:r w:rsidRPr="0088623B">
        <w:rPr>
          <w:sz w:val="28"/>
          <w:szCs w:val="28"/>
        </w:rPr>
        <w:t>66. В подушевой норматив финансирования на прикрепившихся лиц с учетом показателей результативности деятельности медицинской организации не включаются:</w:t>
      </w:r>
    </w:p>
    <w:p w14:paraId="69807D94" w14:textId="77777777" w:rsidR="009E6989" w:rsidRPr="0088623B" w:rsidRDefault="009E6989" w:rsidP="009E6989">
      <w:pPr>
        <w:pStyle w:val="aff3"/>
        <w:ind w:firstLine="709"/>
        <w:rPr>
          <w:szCs w:val="28"/>
        </w:rPr>
      </w:pPr>
      <w:r w:rsidRPr="0088623B">
        <w:rPr>
          <w:szCs w:val="28"/>
        </w:rPr>
        <w:t>- расходы</w:t>
      </w:r>
      <w:r w:rsidRPr="0088623B">
        <w:t xml:space="preserve"> </w:t>
      </w:r>
      <w:r w:rsidRPr="0088623B">
        <w:rPr>
          <w:szCs w:val="28"/>
        </w:rPr>
        <w:t>на оплату</w:t>
      </w:r>
      <w:r w:rsidRPr="0088623B">
        <w:rPr>
          <w:szCs w:val="20"/>
        </w:rPr>
        <w:t xml:space="preserve"> медицинской помощи,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015E751B" w14:textId="66B62A49" w:rsidR="009E6989" w:rsidRPr="00A440D5" w:rsidRDefault="009E6989" w:rsidP="009E6989">
      <w:pPr>
        <w:pStyle w:val="21"/>
        <w:tabs>
          <w:tab w:val="left" w:pos="1620"/>
        </w:tabs>
        <w:spacing w:after="0" w:line="240" w:lineRule="auto"/>
        <w:ind w:firstLine="709"/>
        <w:jc w:val="both"/>
        <w:rPr>
          <w:sz w:val="28"/>
          <w:szCs w:val="28"/>
        </w:rPr>
      </w:pPr>
      <w:r w:rsidRPr="0088623B">
        <w:rPr>
          <w:sz w:val="28"/>
          <w:szCs w:val="28"/>
        </w:rPr>
        <w:t>- расходы</w:t>
      </w:r>
      <w:r w:rsidRPr="0088623B">
        <w:t xml:space="preserve"> </w:t>
      </w:r>
      <w:r w:rsidRPr="0088623B">
        <w:rPr>
          <w:sz w:val="28"/>
          <w:szCs w:val="28"/>
        </w:rPr>
        <w:t xml:space="preserve">на оплату отдельных диагностических (лабораторных) исследований: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88623B">
        <w:rPr>
          <w:sz w:val="28"/>
          <w:szCs w:val="28"/>
        </w:rPr>
        <w:t>биопсийного</w:t>
      </w:r>
      <w:proofErr w:type="spellEnd"/>
      <w:r w:rsidRPr="0088623B">
        <w:rPr>
          <w:sz w:val="28"/>
          <w:szCs w:val="28"/>
        </w:rPr>
        <w:t xml:space="preserve"> (операционного) материала с целью диагностики онкологических заболеваний и подбора противоопухолевой лекарственной терапии</w:t>
      </w:r>
      <w:r w:rsidRPr="00A440D5">
        <w:rPr>
          <w:sz w:val="28"/>
          <w:szCs w:val="28"/>
        </w:rPr>
        <w:t>, тестирования на выявление новой коронавирусной инфекции (COVID – 19) (приложение № </w:t>
      </w:r>
      <w:r w:rsidR="00CC71BC" w:rsidRPr="00A440D5">
        <w:rPr>
          <w:sz w:val="28"/>
          <w:szCs w:val="28"/>
        </w:rPr>
        <w:t xml:space="preserve">10 </w:t>
      </w:r>
      <w:r w:rsidRPr="00A440D5">
        <w:rPr>
          <w:sz w:val="28"/>
          <w:szCs w:val="28"/>
        </w:rPr>
        <w:t>к Тарифному соглашению);</w:t>
      </w:r>
    </w:p>
    <w:p w14:paraId="1FBF3439" w14:textId="6D38D0D8" w:rsidR="009E6989" w:rsidRPr="00A440D5" w:rsidRDefault="009E6989" w:rsidP="009E6989">
      <w:pPr>
        <w:pStyle w:val="21"/>
        <w:tabs>
          <w:tab w:val="left" w:pos="1620"/>
        </w:tabs>
        <w:spacing w:after="0" w:line="240" w:lineRule="auto"/>
        <w:ind w:firstLine="709"/>
        <w:jc w:val="both"/>
        <w:rPr>
          <w:sz w:val="28"/>
          <w:szCs w:val="28"/>
        </w:rPr>
      </w:pPr>
      <w:r w:rsidRPr="00A440D5">
        <w:rPr>
          <w:sz w:val="28"/>
          <w:szCs w:val="28"/>
        </w:rPr>
        <w:t>- расходы</w:t>
      </w:r>
      <w:r w:rsidRPr="00A440D5">
        <w:t xml:space="preserve"> </w:t>
      </w:r>
      <w:r w:rsidRPr="00A440D5">
        <w:rPr>
          <w:sz w:val="28"/>
          <w:szCs w:val="28"/>
        </w:rPr>
        <w:t>на оплату медицинских услуг,</w:t>
      </w:r>
      <w:r w:rsidRPr="00A440D5">
        <w:rPr>
          <w:b/>
          <w:sz w:val="28"/>
          <w:szCs w:val="28"/>
        </w:rPr>
        <w:t xml:space="preserve"> </w:t>
      </w:r>
      <w:r w:rsidRPr="00A440D5">
        <w:rPr>
          <w:sz w:val="28"/>
          <w:szCs w:val="28"/>
        </w:rPr>
        <w:t>порядок предоставления которых устанавливается приказами Министерства здравоохранения Республики Марий Эл</w:t>
      </w:r>
      <w:r w:rsidRPr="00A440D5">
        <w:rPr>
          <w:color w:val="C00000"/>
          <w:sz w:val="28"/>
          <w:szCs w:val="28"/>
        </w:rPr>
        <w:t xml:space="preserve"> </w:t>
      </w:r>
      <w:r w:rsidRPr="00A440D5">
        <w:rPr>
          <w:sz w:val="28"/>
          <w:szCs w:val="28"/>
        </w:rPr>
        <w:t>(приложение № </w:t>
      </w:r>
      <w:r w:rsidR="00CC71BC" w:rsidRPr="00A440D5">
        <w:rPr>
          <w:sz w:val="28"/>
          <w:szCs w:val="28"/>
        </w:rPr>
        <w:t>11</w:t>
      </w:r>
      <w:r w:rsidRPr="00A440D5">
        <w:rPr>
          <w:sz w:val="28"/>
          <w:szCs w:val="28"/>
        </w:rPr>
        <w:t xml:space="preserve"> к Тарифному соглашению);</w:t>
      </w:r>
    </w:p>
    <w:p w14:paraId="05433705" w14:textId="3F2E812A" w:rsidR="009E6989" w:rsidRPr="0088623B" w:rsidRDefault="009E6989" w:rsidP="009E6989">
      <w:pPr>
        <w:pStyle w:val="21"/>
        <w:tabs>
          <w:tab w:val="left" w:pos="1620"/>
        </w:tabs>
        <w:spacing w:after="0" w:line="240" w:lineRule="auto"/>
        <w:ind w:firstLine="709"/>
        <w:jc w:val="both"/>
        <w:rPr>
          <w:sz w:val="28"/>
          <w:szCs w:val="28"/>
        </w:rPr>
      </w:pPr>
      <w:r w:rsidRPr="00A440D5">
        <w:rPr>
          <w:sz w:val="28"/>
          <w:szCs w:val="28"/>
        </w:rPr>
        <w:t>- расходы</w:t>
      </w:r>
      <w:r w:rsidRPr="00A440D5">
        <w:t xml:space="preserve"> </w:t>
      </w:r>
      <w:r w:rsidRPr="00A440D5">
        <w:rPr>
          <w:sz w:val="28"/>
          <w:szCs w:val="28"/>
        </w:rPr>
        <w:t xml:space="preserve">на оплату обращений по поводу отдельных заболеваний (в том числе с применением медицинских технологий), особенности оказания которых установлены приказами Министерства здравоохранения Республики </w:t>
      </w:r>
      <w:r w:rsidRPr="00A440D5">
        <w:rPr>
          <w:sz w:val="28"/>
          <w:szCs w:val="28"/>
        </w:rPr>
        <w:br/>
        <w:t>Марий Эл, и медицинскую реабилитацию (приложение № </w:t>
      </w:r>
      <w:r w:rsidR="00CC71BC" w:rsidRPr="00A440D5">
        <w:rPr>
          <w:sz w:val="28"/>
          <w:szCs w:val="28"/>
        </w:rPr>
        <w:t xml:space="preserve">12 </w:t>
      </w:r>
      <w:r w:rsidRPr="00A440D5">
        <w:rPr>
          <w:sz w:val="28"/>
          <w:szCs w:val="28"/>
        </w:rPr>
        <w:t>к Тарифному</w:t>
      </w:r>
      <w:r w:rsidRPr="0088623B">
        <w:rPr>
          <w:sz w:val="28"/>
          <w:szCs w:val="28"/>
        </w:rPr>
        <w:t xml:space="preserve"> соглашению);</w:t>
      </w:r>
    </w:p>
    <w:p w14:paraId="7EA25E4B" w14:textId="77777777" w:rsidR="009E6989" w:rsidRPr="0088623B" w:rsidRDefault="009E6989" w:rsidP="009E6989">
      <w:pPr>
        <w:pStyle w:val="af4"/>
        <w:ind w:firstLine="709"/>
        <w:jc w:val="both"/>
        <w:rPr>
          <w:sz w:val="28"/>
          <w:szCs w:val="28"/>
        </w:rPr>
      </w:pPr>
      <w:r w:rsidRPr="0088623B">
        <w:rPr>
          <w:sz w:val="28"/>
          <w:szCs w:val="28"/>
        </w:rPr>
        <w:t>- расходы</w:t>
      </w:r>
      <w:r w:rsidRPr="0088623B">
        <w:t xml:space="preserve"> </w:t>
      </w:r>
      <w:r w:rsidRPr="0088623B">
        <w:rPr>
          <w:sz w:val="28"/>
          <w:szCs w:val="28"/>
        </w:rPr>
        <w:t xml:space="preserve">на оплату медицинской помощи, оказываемую в центрах здоровья; </w:t>
      </w:r>
    </w:p>
    <w:p w14:paraId="36085088" w14:textId="77777777" w:rsidR="009E6989" w:rsidRPr="0088623B" w:rsidRDefault="009E6989" w:rsidP="009E6989">
      <w:pPr>
        <w:ind w:firstLine="709"/>
        <w:jc w:val="both"/>
        <w:rPr>
          <w:sz w:val="28"/>
          <w:szCs w:val="28"/>
        </w:rPr>
      </w:pPr>
      <w:r w:rsidRPr="0088623B">
        <w:rPr>
          <w:sz w:val="28"/>
        </w:rPr>
        <w:t>- </w:t>
      </w:r>
      <w:r w:rsidRPr="0088623B">
        <w:rPr>
          <w:sz w:val="28"/>
          <w:szCs w:val="28"/>
        </w:rPr>
        <w:t xml:space="preserve">финансовое обеспечение мероприятий по проведению всех видов диспансеризации, включая </w:t>
      </w:r>
      <w:r w:rsidRPr="0088623B">
        <w:rPr>
          <w:sz w:val="28"/>
          <w:szCs w:val="28"/>
          <w:lang w:val="en-US"/>
        </w:rPr>
        <w:t>II</w:t>
      </w:r>
      <w:r w:rsidRPr="0088623B">
        <w:rPr>
          <w:sz w:val="28"/>
          <w:szCs w:val="28"/>
        </w:rPr>
        <w:t xml:space="preserve"> этап диспансеризации определенных групп населения, углубленную диспансеризацию,</w:t>
      </w:r>
      <w:r w:rsidRPr="0088623B">
        <w:rPr>
          <w:rFonts w:ascii="Arial" w:hAnsi="Arial" w:cs="Arial"/>
          <w:sz w:val="24"/>
          <w:szCs w:val="24"/>
        </w:rPr>
        <w:t xml:space="preserve"> </w:t>
      </w:r>
      <w:r w:rsidRPr="0088623B">
        <w:rPr>
          <w:sz w:val="28"/>
          <w:szCs w:val="28"/>
        </w:rPr>
        <w:t>профилактических осмотров отдельных категорий граждан, порядки проведения которых установлены нормативными правовыми актами;</w:t>
      </w:r>
    </w:p>
    <w:p w14:paraId="78063537" w14:textId="77777777" w:rsidR="009E6989" w:rsidRPr="0088623B" w:rsidRDefault="009E6989" w:rsidP="009E6989">
      <w:pPr>
        <w:widowControl/>
        <w:autoSpaceDE w:val="0"/>
        <w:autoSpaceDN w:val="0"/>
        <w:adjustRightInd w:val="0"/>
        <w:ind w:firstLine="709"/>
        <w:jc w:val="both"/>
        <w:rPr>
          <w:sz w:val="28"/>
        </w:rPr>
      </w:pPr>
      <w:r w:rsidRPr="0088623B">
        <w:rPr>
          <w:sz w:val="28"/>
          <w:szCs w:val="28"/>
        </w:rPr>
        <w:t xml:space="preserve">- финансовое обеспечение проведения </w:t>
      </w:r>
      <w:r w:rsidRPr="0088623B">
        <w:rPr>
          <w:sz w:val="28"/>
        </w:rPr>
        <w:t>диспансерного наблюдения в рамках оказания первичной медико-санитарной помощи взрослому населению с хроническими неинфекционными заболеваниями;</w:t>
      </w:r>
    </w:p>
    <w:p w14:paraId="21346795" w14:textId="77777777" w:rsidR="009E6989" w:rsidRPr="0088623B" w:rsidRDefault="009E6989" w:rsidP="009E6989">
      <w:pPr>
        <w:widowControl/>
        <w:autoSpaceDE w:val="0"/>
        <w:autoSpaceDN w:val="0"/>
        <w:adjustRightInd w:val="0"/>
        <w:ind w:firstLine="709"/>
        <w:jc w:val="both"/>
        <w:rPr>
          <w:sz w:val="28"/>
        </w:rPr>
      </w:pPr>
      <w:r w:rsidRPr="0088623B">
        <w:rPr>
          <w:sz w:val="28"/>
        </w:rPr>
        <w:t>- </w:t>
      </w:r>
      <w:r w:rsidRPr="0088623B">
        <w:rPr>
          <w:sz w:val="28"/>
          <w:szCs w:val="28"/>
        </w:rPr>
        <w:t>расходы</w:t>
      </w:r>
      <w:r w:rsidRPr="0088623B">
        <w:t xml:space="preserve"> </w:t>
      </w:r>
      <w:r w:rsidRPr="0088623B">
        <w:rPr>
          <w:sz w:val="28"/>
          <w:szCs w:val="28"/>
        </w:rPr>
        <w:t>на оплату медицинской помощи по медицинской реабилитации;</w:t>
      </w:r>
    </w:p>
    <w:p w14:paraId="7276887B" w14:textId="77777777" w:rsidR="009E6989" w:rsidRPr="0088623B" w:rsidRDefault="009E6989" w:rsidP="009E6989">
      <w:pPr>
        <w:ind w:firstLine="709"/>
        <w:jc w:val="both"/>
        <w:rPr>
          <w:sz w:val="28"/>
          <w:szCs w:val="28"/>
        </w:rPr>
      </w:pPr>
      <w:r w:rsidRPr="0088623B">
        <w:rPr>
          <w:sz w:val="28"/>
        </w:rPr>
        <w:t>- финансовое обеспечение школы сахарного диабета;</w:t>
      </w:r>
    </w:p>
    <w:p w14:paraId="485ED038" w14:textId="77777777" w:rsidR="009E6989" w:rsidRPr="0088623B" w:rsidRDefault="009E6989" w:rsidP="009E6989">
      <w:pPr>
        <w:pStyle w:val="af4"/>
        <w:ind w:firstLine="709"/>
        <w:jc w:val="both"/>
        <w:rPr>
          <w:sz w:val="28"/>
          <w:szCs w:val="28"/>
        </w:rPr>
      </w:pPr>
      <w:r w:rsidRPr="0088623B">
        <w:rPr>
          <w:sz w:val="28"/>
          <w:szCs w:val="28"/>
        </w:rPr>
        <w:t>- финансовое обеспечение фельдшерских, фельдшерско-акушерских пунктов;</w:t>
      </w:r>
    </w:p>
    <w:p w14:paraId="7866BFCB" w14:textId="77777777" w:rsidR="009E6989" w:rsidRPr="0088623B" w:rsidRDefault="009E6989" w:rsidP="009E6989">
      <w:pPr>
        <w:pStyle w:val="af4"/>
        <w:ind w:firstLine="709"/>
        <w:jc w:val="both"/>
        <w:rPr>
          <w:sz w:val="28"/>
          <w:szCs w:val="28"/>
        </w:rPr>
      </w:pPr>
      <w:r w:rsidRPr="0088623B">
        <w:rPr>
          <w:sz w:val="28"/>
          <w:szCs w:val="28"/>
        </w:rPr>
        <w:t>- медицинскую помощь в амбулаторных условиях по профилю «Стоматология»;</w:t>
      </w:r>
    </w:p>
    <w:p w14:paraId="18D8CB94" w14:textId="77777777" w:rsidR="009E6989" w:rsidRPr="0088623B" w:rsidRDefault="009E6989" w:rsidP="009E6989">
      <w:pPr>
        <w:pStyle w:val="af4"/>
        <w:ind w:firstLine="709"/>
        <w:jc w:val="both"/>
        <w:rPr>
          <w:sz w:val="28"/>
          <w:szCs w:val="28"/>
        </w:rPr>
      </w:pPr>
      <w:r w:rsidRPr="0088623B">
        <w:rPr>
          <w:sz w:val="28"/>
          <w:szCs w:val="28"/>
        </w:rPr>
        <w:t>- неотложную медицинскую помощь;</w:t>
      </w:r>
    </w:p>
    <w:p w14:paraId="5006B7EB" w14:textId="77777777" w:rsidR="009E6989" w:rsidRPr="0088623B" w:rsidRDefault="009E6989" w:rsidP="009E6989">
      <w:pPr>
        <w:pStyle w:val="af4"/>
        <w:ind w:firstLine="709"/>
        <w:jc w:val="both"/>
        <w:rPr>
          <w:sz w:val="28"/>
          <w:szCs w:val="28"/>
        </w:rPr>
      </w:pPr>
      <w:r w:rsidRPr="0088623B">
        <w:rPr>
          <w:sz w:val="28"/>
          <w:szCs w:val="28"/>
        </w:rPr>
        <w:t>- </w:t>
      </w:r>
      <w:r w:rsidRPr="0088623B">
        <w:rPr>
          <w:sz w:val="28"/>
        </w:rPr>
        <w:t>оплату диализа в амбулаторных условиях;</w:t>
      </w:r>
    </w:p>
    <w:p w14:paraId="74196186" w14:textId="464BF77B" w:rsidR="003741F4" w:rsidRDefault="009E6989" w:rsidP="00C95173">
      <w:pPr>
        <w:pStyle w:val="af4"/>
        <w:ind w:firstLine="709"/>
        <w:jc w:val="both"/>
        <w:rPr>
          <w:sz w:val="28"/>
          <w:szCs w:val="28"/>
        </w:rPr>
      </w:pPr>
      <w:r w:rsidRPr="0088623B">
        <w:rPr>
          <w:sz w:val="28"/>
          <w:szCs w:val="28"/>
        </w:rPr>
        <w:t xml:space="preserve">- медицинскую помощь, оказываемую в рамках </w:t>
      </w:r>
      <w:proofErr w:type="spellStart"/>
      <w:r w:rsidRPr="0088623B">
        <w:rPr>
          <w:sz w:val="28"/>
          <w:szCs w:val="28"/>
        </w:rPr>
        <w:t>сверхбазовой</w:t>
      </w:r>
      <w:proofErr w:type="spellEnd"/>
      <w:r w:rsidRPr="0088623B">
        <w:rPr>
          <w:sz w:val="28"/>
          <w:szCs w:val="28"/>
        </w:rPr>
        <w:t xml:space="preserve"> программы обязательного медицинского страхования.</w:t>
      </w:r>
    </w:p>
    <w:p w14:paraId="7282D900" w14:textId="5C52FE54" w:rsidR="009E6989" w:rsidRPr="0088623B" w:rsidRDefault="00B570F2" w:rsidP="009E6989">
      <w:pPr>
        <w:widowControl/>
        <w:autoSpaceDE w:val="0"/>
        <w:autoSpaceDN w:val="0"/>
        <w:adjustRightInd w:val="0"/>
        <w:ind w:firstLine="720"/>
        <w:jc w:val="both"/>
        <w:rPr>
          <w:sz w:val="28"/>
        </w:rPr>
      </w:pPr>
      <w:r>
        <w:rPr>
          <w:sz w:val="28"/>
        </w:rPr>
        <w:t>67. </w:t>
      </w:r>
      <w:r>
        <w:rPr>
          <w:b/>
          <w:sz w:val="28"/>
        </w:rPr>
        <w:t>Базовый подушевой норматив</w:t>
      </w:r>
      <w:r>
        <w:rPr>
          <w:sz w:val="28"/>
        </w:rPr>
        <w:t xml:space="preserve"> </w:t>
      </w:r>
      <w:r>
        <w:rPr>
          <w:rFonts w:ascii="PT Serif" w:eastAsia="Calibri" w:hAnsi="PT Serif"/>
          <w:b/>
          <w:sz w:val="29"/>
          <w:szCs w:val="29"/>
          <w:lang w:eastAsia="en-US"/>
        </w:rPr>
        <w:t>финансирования</w:t>
      </w:r>
      <w:r>
        <w:rPr>
          <w:sz w:val="28"/>
        </w:rPr>
        <w:t xml:space="preserve"> составляет </w:t>
      </w:r>
      <w:r w:rsidR="000D1323">
        <w:rPr>
          <w:b/>
          <w:sz w:val="28"/>
        </w:rPr>
        <w:t>160,34</w:t>
      </w:r>
      <w:r>
        <w:rPr>
          <w:b/>
          <w:sz w:val="28"/>
          <w:szCs w:val="28"/>
        </w:rPr>
        <w:t xml:space="preserve"> рублей</w:t>
      </w:r>
      <w:r>
        <w:rPr>
          <w:sz w:val="28"/>
        </w:rPr>
        <w:t xml:space="preserve"> на одно застрахованное лицо в месяц</w:t>
      </w:r>
      <w:r w:rsidR="003741F4">
        <w:rPr>
          <w:sz w:val="28"/>
        </w:rPr>
        <w:t>.</w:t>
      </w:r>
    </w:p>
    <w:p w14:paraId="20CBCCE3" w14:textId="5CA9C3EA" w:rsidR="009E6989" w:rsidRPr="0088623B" w:rsidRDefault="009E6989" w:rsidP="009E6989">
      <w:pPr>
        <w:pStyle w:val="aff3"/>
        <w:ind w:firstLine="709"/>
      </w:pPr>
      <w:r w:rsidRPr="0088623B">
        <w:rPr>
          <w:rFonts w:ascii="PT Serif" w:hAnsi="PT Serif"/>
          <w:sz w:val="29"/>
          <w:szCs w:val="29"/>
        </w:rPr>
        <w:t>68.</w:t>
      </w:r>
      <w:r w:rsidRPr="0088623B">
        <w:rPr>
          <w:rFonts w:ascii="PT Serif" w:hAnsi="PT Serif" w:hint="eastAsia"/>
          <w:sz w:val="29"/>
          <w:szCs w:val="29"/>
        </w:rPr>
        <w:t> З</w:t>
      </w:r>
      <w:r w:rsidRPr="0088623B">
        <w:rPr>
          <w:rFonts w:ascii="PT Serif" w:hAnsi="PT Serif"/>
          <w:sz w:val="29"/>
          <w:szCs w:val="29"/>
        </w:rPr>
        <w:t xml:space="preserve">начения дифференцированных подушевых нормативов </w:t>
      </w:r>
      <w:r w:rsidRPr="00A440D5">
        <w:rPr>
          <w:rFonts w:ascii="PT Serif" w:hAnsi="PT Serif"/>
          <w:sz w:val="29"/>
          <w:szCs w:val="29"/>
        </w:rPr>
        <w:t>финансирования для медицин</w:t>
      </w:r>
      <w:r w:rsidR="008F37D7" w:rsidRPr="00A440D5">
        <w:rPr>
          <w:rFonts w:ascii="PT Serif" w:hAnsi="PT Serif"/>
          <w:sz w:val="29"/>
          <w:szCs w:val="29"/>
        </w:rPr>
        <w:t>ских организаций установлены в п</w:t>
      </w:r>
      <w:r w:rsidRPr="00A440D5">
        <w:rPr>
          <w:rFonts w:ascii="PT Serif" w:hAnsi="PT Serif"/>
          <w:sz w:val="29"/>
          <w:szCs w:val="29"/>
        </w:rPr>
        <w:t xml:space="preserve">риложении </w:t>
      </w:r>
      <w:r w:rsidR="008F37D7" w:rsidRPr="00A440D5">
        <w:rPr>
          <w:rFonts w:ascii="PT Serif" w:hAnsi="PT Serif"/>
          <w:sz w:val="29"/>
          <w:szCs w:val="29"/>
        </w:rPr>
        <w:t>№</w:t>
      </w:r>
      <w:r w:rsidR="008F37D7" w:rsidRPr="00A440D5">
        <w:rPr>
          <w:rFonts w:ascii="PT Serif" w:hAnsi="PT Serif" w:hint="eastAsia"/>
          <w:sz w:val="29"/>
          <w:szCs w:val="29"/>
        </w:rPr>
        <w:t> </w:t>
      </w:r>
      <w:r w:rsidR="00CC71BC" w:rsidRPr="00A440D5">
        <w:rPr>
          <w:rFonts w:ascii="PT Serif" w:hAnsi="PT Serif"/>
          <w:sz w:val="29"/>
          <w:szCs w:val="29"/>
        </w:rPr>
        <w:t xml:space="preserve">2 </w:t>
      </w:r>
      <w:r w:rsidRPr="00A440D5">
        <w:rPr>
          <w:rFonts w:ascii="PT Serif" w:hAnsi="PT Serif"/>
          <w:sz w:val="29"/>
          <w:szCs w:val="29"/>
        </w:rPr>
        <w:t>к Тарифному</w:t>
      </w:r>
      <w:r w:rsidRPr="0088623B">
        <w:rPr>
          <w:rFonts w:ascii="PT Serif" w:hAnsi="PT Serif"/>
          <w:sz w:val="29"/>
          <w:szCs w:val="29"/>
        </w:rPr>
        <w:t xml:space="preserve"> соглашению.</w:t>
      </w:r>
    </w:p>
    <w:p w14:paraId="457FEBEB" w14:textId="77777777" w:rsidR="009E6989" w:rsidRPr="0088623B" w:rsidRDefault="009E6989" w:rsidP="009E6989">
      <w:pPr>
        <w:widowControl/>
        <w:autoSpaceDE w:val="0"/>
        <w:autoSpaceDN w:val="0"/>
        <w:adjustRightInd w:val="0"/>
        <w:ind w:firstLine="720"/>
        <w:jc w:val="both"/>
        <w:rPr>
          <w:sz w:val="28"/>
        </w:rPr>
      </w:pPr>
      <w:r w:rsidRPr="0088623B">
        <w:rPr>
          <w:sz w:val="28"/>
          <w:szCs w:val="28"/>
        </w:rPr>
        <w:t>69. </w:t>
      </w:r>
      <w:r w:rsidRPr="0088623B">
        <w:rPr>
          <w:sz w:val="28"/>
        </w:rPr>
        <w:t>К подушевому нормативу финансирования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применяются коэффициенты дифференциации в размере:</w:t>
      </w:r>
    </w:p>
    <w:p w14:paraId="578A6CD6" w14:textId="77777777" w:rsidR="009E6989" w:rsidRPr="0088623B" w:rsidRDefault="009E6989" w:rsidP="009E6989">
      <w:pPr>
        <w:pStyle w:val="ConsPlusNormal"/>
        <w:tabs>
          <w:tab w:val="left" w:pos="851"/>
        </w:tabs>
        <w:adjustRightInd/>
        <w:jc w:val="both"/>
        <w:rPr>
          <w:rFonts w:ascii="Times New Roman" w:hAnsi="Times New Roman" w:cs="Times New Roman"/>
          <w:sz w:val="28"/>
        </w:rPr>
      </w:pPr>
      <w:r w:rsidRPr="0088623B">
        <w:rPr>
          <w:rFonts w:ascii="Times New Roman" w:hAnsi="Times New Roman" w:cs="Times New Roman"/>
          <w:sz w:val="28"/>
        </w:rPr>
        <w:t>- для медицинских организаций и их подразделений, обслуживающих до 20 тысяч человек - 1,113;</w:t>
      </w:r>
    </w:p>
    <w:p w14:paraId="747E3F1B" w14:textId="77777777" w:rsidR="009E6989" w:rsidRPr="0088623B" w:rsidRDefault="009E6989" w:rsidP="009E6989">
      <w:pPr>
        <w:pStyle w:val="ConsPlusNormal"/>
        <w:tabs>
          <w:tab w:val="left" w:pos="851"/>
        </w:tabs>
        <w:adjustRightInd/>
        <w:jc w:val="both"/>
        <w:rPr>
          <w:rFonts w:ascii="Times New Roman" w:hAnsi="Times New Roman" w:cs="Times New Roman"/>
          <w:sz w:val="28"/>
        </w:rPr>
      </w:pPr>
      <w:r w:rsidRPr="0088623B">
        <w:rPr>
          <w:rFonts w:ascii="Times New Roman" w:hAnsi="Times New Roman" w:cs="Times New Roman"/>
          <w:sz w:val="28"/>
        </w:rPr>
        <w:t>- для медицинских организаций и их подразделений, обслуживающих свыше 20 тысяч человек - 1,04.</w:t>
      </w:r>
    </w:p>
    <w:p w14:paraId="2A47E832" w14:textId="2A5CA160" w:rsidR="009E6989" w:rsidRPr="0088623B" w:rsidRDefault="009E6989" w:rsidP="009E6989">
      <w:pPr>
        <w:pStyle w:val="ConsPlusNormal"/>
        <w:tabs>
          <w:tab w:val="left" w:pos="851"/>
        </w:tabs>
        <w:adjustRightInd/>
        <w:jc w:val="both"/>
        <w:rPr>
          <w:rFonts w:ascii="Times New Roman" w:hAnsi="Times New Roman" w:cs="Times New Roman"/>
          <w:sz w:val="28"/>
          <w:szCs w:val="28"/>
        </w:rPr>
      </w:pPr>
      <w:r w:rsidRPr="0088623B">
        <w:rPr>
          <w:rFonts w:ascii="Times New Roman" w:hAnsi="Times New Roman" w:cs="Times New Roman"/>
          <w:sz w:val="28"/>
        </w:rPr>
        <w:t xml:space="preserve">Перечень </w:t>
      </w:r>
      <w:r w:rsidRPr="0088623B">
        <w:rPr>
          <w:rFonts w:ascii="Times New Roman" w:hAnsi="Times New Roman" w:cs="Times New Roman"/>
          <w:sz w:val="28"/>
          <w:szCs w:val="28"/>
        </w:rPr>
        <w:t xml:space="preserve">медицинских организаций, для которым применяется коэффициент дифференциации, </w:t>
      </w:r>
      <w:r w:rsidRPr="00A440D5">
        <w:rPr>
          <w:rFonts w:ascii="Times New Roman" w:hAnsi="Times New Roman" w:cs="Times New Roman"/>
          <w:sz w:val="28"/>
          <w:szCs w:val="28"/>
        </w:rPr>
        <w:t>установлен в приложении № </w:t>
      </w:r>
      <w:r w:rsidR="00CC71BC" w:rsidRPr="00A440D5">
        <w:rPr>
          <w:rFonts w:ascii="Times New Roman" w:hAnsi="Times New Roman" w:cs="Times New Roman"/>
          <w:sz w:val="28"/>
          <w:szCs w:val="28"/>
        </w:rPr>
        <w:t xml:space="preserve">2 </w:t>
      </w:r>
      <w:r w:rsidRPr="00A440D5">
        <w:rPr>
          <w:rFonts w:ascii="Times New Roman" w:hAnsi="Times New Roman" w:cs="Times New Roman"/>
          <w:sz w:val="28"/>
          <w:szCs w:val="28"/>
        </w:rPr>
        <w:t>к Тарифному</w:t>
      </w:r>
      <w:r w:rsidRPr="0088623B">
        <w:rPr>
          <w:rFonts w:ascii="Times New Roman" w:hAnsi="Times New Roman" w:cs="Times New Roman"/>
          <w:sz w:val="28"/>
          <w:szCs w:val="28"/>
        </w:rPr>
        <w:t xml:space="preserve"> соглашению.</w:t>
      </w:r>
    </w:p>
    <w:p w14:paraId="23A38388" w14:textId="77777777" w:rsidR="009E6989" w:rsidRPr="0088623B" w:rsidRDefault="009E6989" w:rsidP="009E6989">
      <w:pPr>
        <w:pStyle w:val="aff3"/>
        <w:ind w:firstLine="709"/>
      </w:pPr>
      <w:r w:rsidRPr="0088623B">
        <w:t>70. </w:t>
      </w:r>
      <w:r w:rsidRPr="0088623B">
        <w:rPr>
          <w:rFonts w:ascii="PT Serif" w:hAnsi="PT Serif"/>
          <w:sz w:val="29"/>
          <w:szCs w:val="29"/>
        </w:rPr>
        <w:t>Коэффициенты половозрастного состава</w:t>
      </w:r>
      <w:r w:rsidRPr="0088623B">
        <w:t xml:space="preserve"> рассчитаны исходя из следующих половозрастных групп и составляют:</w:t>
      </w:r>
    </w:p>
    <w:p w14:paraId="52F9C92E" w14:textId="46AB0B97" w:rsidR="009E6989" w:rsidRPr="0088623B" w:rsidRDefault="000D1323" w:rsidP="009E6989">
      <w:pPr>
        <w:widowControl/>
        <w:ind w:firstLine="709"/>
        <w:jc w:val="both"/>
        <w:rPr>
          <w:bCs/>
          <w:sz w:val="28"/>
          <w:szCs w:val="28"/>
        </w:rPr>
      </w:pPr>
      <w:r>
        <w:rPr>
          <w:sz w:val="28"/>
          <w:szCs w:val="28"/>
        </w:rPr>
        <w:t>0-1 год мужчины – 4,0</w:t>
      </w:r>
      <w:r w:rsidR="009E6989" w:rsidRPr="0088623B">
        <w:rPr>
          <w:sz w:val="28"/>
          <w:szCs w:val="28"/>
        </w:rPr>
        <w:t>7</w:t>
      </w:r>
      <w:r>
        <w:rPr>
          <w:sz w:val="28"/>
          <w:szCs w:val="28"/>
        </w:rPr>
        <w:t>0</w:t>
      </w:r>
      <w:r w:rsidR="009E6989" w:rsidRPr="0088623B">
        <w:rPr>
          <w:sz w:val="28"/>
          <w:szCs w:val="28"/>
        </w:rPr>
        <w:t>2;</w:t>
      </w:r>
    </w:p>
    <w:p w14:paraId="53A7BC35" w14:textId="6434D724" w:rsidR="009E6989" w:rsidRPr="0088623B" w:rsidRDefault="000D1323" w:rsidP="009E6989">
      <w:pPr>
        <w:widowControl/>
        <w:ind w:firstLine="709"/>
        <w:jc w:val="both"/>
        <w:rPr>
          <w:bCs/>
          <w:sz w:val="28"/>
          <w:szCs w:val="28"/>
        </w:rPr>
      </w:pPr>
      <w:r>
        <w:rPr>
          <w:sz w:val="28"/>
          <w:szCs w:val="28"/>
        </w:rPr>
        <w:t>0-1 год женщины – 3</w:t>
      </w:r>
      <w:r w:rsidR="009E6989" w:rsidRPr="0088623B">
        <w:rPr>
          <w:sz w:val="28"/>
          <w:szCs w:val="28"/>
        </w:rPr>
        <w:t>,7</w:t>
      </w:r>
      <w:r>
        <w:rPr>
          <w:sz w:val="28"/>
          <w:szCs w:val="28"/>
        </w:rPr>
        <w:t>612</w:t>
      </w:r>
      <w:r w:rsidR="009E6989" w:rsidRPr="0088623B">
        <w:rPr>
          <w:sz w:val="28"/>
          <w:szCs w:val="28"/>
        </w:rPr>
        <w:t>;</w:t>
      </w:r>
    </w:p>
    <w:p w14:paraId="64EC1691" w14:textId="5B237A94" w:rsidR="009E6989" w:rsidRPr="0088623B" w:rsidRDefault="000D1323" w:rsidP="009E6989">
      <w:pPr>
        <w:widowControl/>
        <w:ind w:firstLine="709"/>
        <w:jc w:val="both"/>
        <w:rPr>
          <w:sz w:val="28"/>
          <w:szCs w:val="28"/>
        </w:rPr>
      </w:pPr>
      <w:r>
        <w:rPr>
          <w:sz w:val="28"/>
          <w:szCs w:val="28"/>
        </w:rPr>
        <w:t>1-4 года мужчины – 2</w:t>
      </w:r>
      <w:r w:rsidR="009E6989" w:rsidRPr="0088623B">
        <w:rPr>
          <w:sz w:val="28"/>
          <w:szCs w:val="28"/>
        </w:rPr>
        <w:t>,</w:t>
      </w:r>
      <w:r>
        <w:rPr>
          <w:sz w:val="28"/>
          <w:szCs w:val="28"/>
        </w:rPr>
        <w:t>6708</w:t>
      </w:r>
      <w:r w:rsidR="009E6989" w:rsidRPr="0088623B">
        <w:rPr>
          <w:sz w:val="28"/>
          <w:szCs w:val="28"/>
        </w:rPr>
        <w:t>;</w:t>
      </w:r>
    </w:p>
    <w:p w14:paraId="502AA64C" w14:textId="1E983CD7" w:rsidR="009E6989" w:rsidRPr="0088623B" w:rsidRDefault="000D1323" w:rsidP="009E6989">
      <w:pPr>
        <w:widowControl/>
        <w:ind w:firstLine="709"/>
        <w:jc w:val="both"/>
        <w:rPr>
          <w:bCs/>
          <w:sz w:val="28"/>
          <w:szCs w:val="28"/>
        </w:rPr>
      </w:pPr>
      <w:r>
        <w:rPr>
          <w:sz w:val="28"/>
          <w:szCs w:val="28"/>
        </w:rPr>
        <w:t>1-4 года женщины – 2</w:t>
      </w:r>
      <w:r w:rsidR="009E6989" w:rsidRPr="0088623B">
        <w:rPr>
          <w:sz w:val="28"/>
          <w:szCs w:val="28"/>
        </w:rPr>
        <w:t>,</w:t>
      </w:r>
      <w:r>
        <w:rPr>
          <w:sz w:val="28"/>
          <w:szCs w:val="28"/>
        </w:rPr>
        <w:t>5</w:t>
      </w:r>
      <w:r w:rsidR="009E6989" w:rsidRPr="0088623B">
        <w:rPr>
          <w:sz w:val="28"/>
          <w:szCs w:val="28"/>
        </w:rPr>
        <w:t>5</w:t>
      </w:r>
      <w:r>
        <w:rPr>
          <w:sz w:val="28"/>
          <w:szCs w:val="28"/>
        </w:rPr>
        <w:t>05</w:t>
      </w:r>
      <w:r w:rsidR="009E6989" w:rsidRPr="0088623B">
        <w:rPr>
          <w:sz w:val="28"/>
          <w:szCs w:val="28"/>
        </w:rPr>
        <w:t>;</w:t>
      </w:r>
    </w:p>
    <w:p w14:paraId="0F3A817C" w14:textId="5456705B" w:rsidR="009E6989" w:rsidRPr="0088623B" w:rsidRDefault="009E6989" w:rsidP="009E6989">
      <w:pPr>
        <w:widowControl/>
        <w:ind w:firstLine="709"/>
        <w:jc w:val="both"/>
        <w:rPr>
          <w:bCs/>
          <w:sz w:val="28"/>
          <w:szCs w:val="28"/>
        </w:rPr>
      </w:pPr>
      <w:r w:rsidRPr="0088623B">
        <w:rPr>
          <w:sz w:val="28"/>
          <w:szCs w:val="28"/>
        </w:rPr>
        <w:t>5-17 лет мужчины – 1,</w:t>
      </w:r>
      <w:r w:rsidR="000D1323">
        <w:rPr>
          <w:sz w:val="28"/>
          <w:szCs w:val="28"/>
        </w:rPr>
        <w:t>5373</w:t>
      </w:r>
      <w:r w:rsidRPr="0088623B">
        <w:rPr>
          <w:sz w:val="28"/>
          <w:szCs w:val="28"/>
        </w:rPr>
        <w:t>;</w:t>
      </w:r>
    </w:p>
    <w:p w14:paraId="52863DA6" w14:textId="37DC31E2" w:rsidR="009E6989" w:rsidRPr="0088623B" w:rsidRDefault="000D1323" w:rsidP="009E6989">
      <w:pPr>
        <w:widowControl/>
        <w:ind w:firstLine="709"/>
        <w:jc w:val="both"/>
        <w:rPr>
          <w:sz w:val="28"/>
          <w:szCs w:val="28"/>
        </w:rPr>
      </w:pPr>
      <w:r>
        <w:rPr>
          <w:sz w:val="28"/>
          <w:szCs w:val="28"/>
        </w:rPr>
        <w:t>5-17 лет женщины – 1,5347</w:t>
      </w:r>
      <w:r w:rsidR="009E6989" w:rsidRPr="0088623B">
        <w:rPr>
          <w:sz w:val="28"/>
          <w:szCs w:val="28"/>
        </w:rPr>
        <w:t>;</w:t>
      </w:r>
    </w:p>
    <w:p w14:paraId="02F7EDB6" w14:textId="041F3B18" w:rsidR="009E6989" w:rsidRPr="0088623B" w:rsidRDefault="009E6989" w:rsidP="009E6989">
      <w:pPr>
        <w:widowControl/>
        <w:ind w:firstLine="709"/>
        <w:jc w:val="both"/>
        <w:rPr>
          <w:sz w:val="28"/>
          <w:szCs w:val="28"/>
        </w:rPr>
      </w:pPr>
      <w:r w:rsidRPr="0088623B">
        <w:rPr>
          <w:sz w:val="28"/>
          <w:szCs w:val="28"/>
        </w:rPr>
        <w:t>18-64 года мужчины – 0,4</w:t>
      </w:r>
      <w:r w:rsidR="000D1323">
        <w:rPr>
          <w:sz w:val="28"/>
          <w:szCs w:val="28"/>
        </w:rPr>
        <w:t>526</w:t>
      </w:r>
      <w:r w:rsidRPr="0088623B">
        <w:rPr>
          <w:sz w:val="28"/>
          <w:szCs w:val="28"/>
        </w:rPr>
        <w:t>;</w:t>
      </w:r>
    </w:p>
    <w:p w14:paraId="7C6721E0" w14:textId="62EC8B7F" w:rsidR="009E6989" w:rsidRPr="0088623B" w:rsidRDefault="000D1323" w:rsidP="009E6989">
      <w:pPr>
        <w:widowControl/>
        <w:ind w:firstLine="709"/>
        <w:jc w:val="both"/>
        <w:rPr>
          <w:sz w:val="28"/>
          <w:szCs w:val="28"/>
        </w:rPr>
      </w:pPr>
      <w:r>
        <w:rPr>
          <w:sz w:val="28"/>
          <w:szCs w:val="28"/>
        </w:rPr>
        <w:t>18-64 года женщины – 0,8567</w:t>
      </w:r>
      <w:r w:rsidR="009E6989" w:rsidRPr="0088623B">
        <w:rPr>
          <w:sz w:val="28"/>
          <w:szCs w:val="28"/>
        </w:rPr>
        <w:t>;</w:t>
      </w:r>
    </w:p>
    <w:p w14:paraId="1B8B8883" w14:textId="77777777" w:rsidR="009E6989" w:rsidRPr="0088623B" w:rsidRDefault="009E6989" w:rsidP="009E6989">
      <w:pPr>
        <w:widowControl/>
        <w:ind w:firstLine="709"/>
        <w:jc w:val="both"/>
        <w:rPr>
          <w:bCs/>
          <w:sz w:val="28"/>
          <w:szCs w:val="28"/>
        </w:rPr>
      </w:pPr>
      <w:r w:rsidRPr="0088623B">
        <w:rPr>
          <w:bCs/>
          <w:sz w:val="28"/>
          <w:szCs w:val="28"/>
        </w:rPr>
        <w:t xml:space="preserve">65 лет и старше </w:t>
      </w:r>
      <w:r w:rsidRPr="0088623B">
        <w:rPr>
          <w:sz w:val="28"/>
          <w:szCs w:val="28"/>
        </w:rPr>
        <w:t>мужчины – 1,6;</w:t>
      </w:r>
    </w:p>
    <w:p w14:paraId="5300D6FD" w14:textId="77777777" w:rsidR="009E6989" w:rsidRPr="0088623B" w:rsidRDefault="009E6989" w:rsidP="009E6989">
      <w:pPr>
        <w:widowControl/>
        <w:ind w:firstLine="709"/>
        <w:jc w:val="both"/>
        <w:rPr>
          <w:bCs/>
          <w:sz w:val="28"/>
          <w:szCs w:val="28"/>
        </w:rPr>
      </w:pPr>
      <w:r w:rsidRPr="0088623B">
        <w:rPr>
          <w:bCs/>
          <w:sz w:val="28"/>
          <w:szCs w:val="28"/>
        </w:rPr>
        <w:t xml:space="preserve">65 лет и старше </w:t>
      </w:r>
      <w:r w:rsidRPr="0088623B">
        <w:rPr>
          <w:sz w:val="28"/>
          <w:szCs w:val="28"/>
        </w:rPr>
        <w:t>женщины – 1,6.</w:t>
      </w:r>
    </w:p>
    <w:p w14:paraId="62449A19" w14:textId="77777777" w:rsidR="009E6989" w:rsidRPr="0088623B" w:rsidRDefault="009E6989" w:rsidP="009E6989">
      <w:pPr>
        <w:pStyle w:val="aff3"/>
        <w:ind w:firstLine="709"/>
      </w:pPr>
      <w:r w:rsidRPr="0088623B">
        <w:rPr>
          <w:color w:val="000000" w:themeColor="text1"/>
        </w:rPr>
        <w:t xml:space="preserve">71. Размер </w:t>
      </w:r>
      <w:r w:rsidRPr="0088623B">
        <w:t>коэффициента уровня расходов медицинских организаций, применяемого к базовому подушевому нормативу финансирования на прикрепившихся лиц, принимается равным 1.</w:t>
      </w:r>
    </w:p>
    <w:p w14:paraId="7CD8AA63" w14:textId="77777777" w:rsidR="009E6989" w:rsidRPr="0088623B" w:rsidRDefault="009E6989" w:rsidP="009E6989">
      <w:pPr>
        <w:pStyle w:val="ConsPlusNormal"/>
        <w:ind w:firstLine="709"/>
        <w:jc w:val="both"/>
        <w:rPr>
          <w:rFonts w:ascii="Times New Roman" w:hAnsi="Times New Roman" w:cs="Times New Roman"/>
          <w:sz w:val="28"/>
          <w:lang w:eastAsia="en-US"/>
        </w:rPr>
      </w:pPr>
      <w:r w:rsidRPr="0088623B">
        <w:rPr>
          <w:rFonts w:ascii="Times New Roman" w:hAnsi="Times New Roman" w:cs="Times New Roman"/>
          <w:sz w:val="28"/>
          <w:lang w:eastAsia="en-US"/>
        </w:rPr>
        <w:t xml:space="preserve">72. Размер коэффициента достижения целевых показателей уровня заработной платы медицинских работников, предусмотренного «дорожной картой» развития здравоохранения в Республике Марий Эл, принимается равным 1. </w:t>
      </w:r>
    </w:p>
    <w:p w14:paraId="1F0D9B17" w14:textId="77777777" w:rsidR="009E6989" w:rsidRPr="0088623B" w:rsidRDefault="009E6989" w:rsidP="009E6989">
      <w:pPr>
        <w:widowControl/>
        <w:autoSpaceDE w:val="0"/>
        <w:autoSpaceDN w:val="0"/>
        <w:adjustRightInd w:val="0"/>
        <w:ind w:firstLine="720"/>
        <w:jc w:val="both"/>
        <w:rPr>
          <w:sz w:val="28"/>
          <w:szCs w:val="28"/>
        </w:rPr>
      </w:pPr>
      <w:r w:rsidRPr="0088623B">
        <w:rPr>
          <w:sz w:val="28"/>
          <w:szCs w:val="28"/>
        </w:rPr>
        <w:t xml:space="preserve">73. Размер финансового обеспечения ФАПов при условии их соответствия требованиям, установленным </w:t>
      </w:r>
      <w:r w:rsidRPr="0088623B">
        <w:rPr>
          <w:sz w:val="28"/>
        </w:rPr>
        <w:t xml:space="preserve">приказом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 </w:t>
      </w:r>
      <w:r w:rsidRPr="0088623B">
        <w:rPr>
          <w:sz w:val="28"/>
          <w:szCs w:val="28"/>
        </w:rPr>
        <w:t>составляет на год:</w:t>
      </w:r>
    </w:p>
    <w:p w14:paraId="68039666" w14:textId="58D2DDD3" w:rsidR="009E6989" w:rsidRPr="0088623B" w:rsidRDefault="009E6989" w:rsidP="009E6989">
      <w:pPr>
        <w:widowControl/>
        <w:autoSpaceDE w:val="0"/>
        <w:autoSpaceDN w:val="0"/>
        <w:adjustRightInd w:val="0"/>
        <w:ind w:firstLine="720"/>
        <w:jc w:val="both"/>
        <w:rPr>
          <w:sz w:val="28"/>
          <w:szCs w:val="28"/>
        </w:rPr>
      </w:pPr>
      <w:r w:rsidRPr="0088623B">
        <w:rPr>
          <w:sz w:val="28"/>
          <w:szCs w:val="28"/>
        </w:rPr>
        <w:t xml:space="preserve">73.1. ФАП, обслуживающий от 100 до 900 жителей, - </w:t>
      </w:r>
      <w:r w:rsidR="000D1323">
        <w:rPr>
          <w:sz w:val="28"/>
        </w:rPr>
        <w:t>1 230</w:t>
      </w:r>
      <w:r w:rsidRPr="0088623B">
        <w:rPr>
          <w:sz w:val="28"/>
        </w:rPr>
        <w:t>,</w:t>
      </w:r>
      <w:r w:rsidR="000D1323">
        <w:rPr>
          <w:sz w:val="28"/>
        </w:rPr>
        <w:t>5</w:t>
      </w:r>
      <w:r w:rsidRPr="0088623B">
        <w:rPr>
          <w:sz w:val="28"/>
        </w:rPr>
        <w:t xml:space="preserve"> </w:t>
      </w:r>
      <w:r w:rsidRPr="0088623B">
        <w:rPr>
          <w:sz w:val="28"/>
          <w:szCs w:val="28"/>
        </w:rPr>
        <w:t>тыс. рублей;</w:t>
      </w:r>
    </w:p>
    <w:p w14:paraId="6CADA71C" w14:textId="7B2AC1D7" w:rsidR="009E6989" w:rsidRPr="0088623B" w:rsidRDefault="009E6989" w:rsidP="009E6989">
      <w:pPr>
        <w:widowControl/>
        <w:autoSpaceDE w:val="0"/>
        <w:autoSpaceDN w:val="0"/>
        <w:adjustRightInd w:val="0"/>
        <w:ind w:firstLine="720"/>
        <w:jc w:val="both"/>
        <w:rPr>
          <w:sz w:val="28"/>
          <w:szCs w:val="28"/>
        </w:rPr>
      </w:pPr>
      <w:r w:rsidRPr="0088623B">
        <w:rPr>
          <w:sz w:val="28"/>
          <w:szCs w:val="28"/>
        </w:rPr>
        <w:t xml:space="preserve">73.2. ФАП, обслуживающий от 900 до 1500 жителей, - </w:t>
      </w:r>
      <w:r w:rsidR="000D1323">
        <w:rPr>
          <w:sz w:val="28"/>
        </w:rPr>
        <w:t>2</w:t>
      </w:r>
      <w:r w:rsidRPr="0088623B">
        <w:rPr>
          <w:sz w:val="28"/>
        </w:rPr>
        <w:t> </w:t>
      </w:r>
      <w:r w:rsidR="000D1323">
        <w:rPr>
          <w:sz w:val="28"/>
        </w:rPr>
        <w:t>460</w:t>
      </w:r>
      <w:r w:rsidRPr="0088623B">
        <w:rPr>
          <w:sz w:val="28"/>
        </w:rPr>
        <w:t>,</w:t>
      </w:r>
      <w:r w:rsidR="000D1323">
        <w:rPr>
          <w:sz w:val="28"/>
        </w:rPr>
        <w:t>9</w:t>
      </w:r>
      <w:r w:rsidRPr="0088623B">
        <w:rPr>
          <w:sz w:val="28"/>
        </w:rPr>
        <w:t xml:space="preserve"> </w:t>
      </w:r>
      <w:r w:rsidRPr="0088623B">
        <w:rPr>
          <w:sz w:val="28"/>
          <w:szCs w:val="28"/>
        </w:rPr>
        <w:t>тыс. рублей;</w:t>
      </w:r>
    </w:p>
    <w:p w14:paraId="5CF0D821" w14:textId="4FE534F6" w:rsidR="009E6989" w:rsidRPr="0088623B" w:rsidRDefault="009E6989" w:rsidP="009E6989">
      <w:pPr>
        <w:widowControl/>
        <w:autoSpaceDE w:val="0"/>
        <w:autoSpaceDN w:val="0"/>
        <w:adjustRightInd w:val="0"/>
        <w:ind w:firstLine="720"/>
        <w:jc w:val="both"/>
        <w:rPr>
          <w:sz w:val="28"/>
          <w:szCs w:val="28"/>
        </w:rPr>
      </w:pPr>
      <w:r w:rsidRPr="0088623B">
        <w:rPr>
          <w:sz w:val="28"/>
          <w:szCs w:val="28"/>
        </w:rPr>
        <w:t>73.3. ФАП, обслуживающий от 1500 до 2000 жителей, - 2</w:t>
      </w:r>
      <w:r w:rsidR="000D1323">
        <w:rPr>
          <w:sz w:val="28"/>
        </w:rPr>
        <w:t> 907,1</w:t>
      </w:r>
      <w:r w:rsidRPr="0088623B">
        <w:rPr>
          <w:sz w:val="28"/>
        </w:rPr>
        <w:t xml:space="preserve"> </w:t>
      </w:r>
      <w:r w:rsidRPr="0088623B">
        <w:rPr>
          <w:sz w:val="28"/>
          <w:szCs w:val="28"/>
        </w:rPr>
        <w:t>тыс. рублей.</w:t>
      </w:r>
    </w:p>
    <w:p w14:paraId="1EA046AD" w14:textId="77777777" w:rsidR="009E6989" w:rsidRPr="0088623B" w:rsidRDefault="009E6989" w:rsidP="009E6989">
      <w:pPr>
        <w:widowControl/>
        <w:autoSpaceDE w:val="0"/>
        <w:autoSpaceDN w:val="0"/>
        <w:adjustRightInd w:val="0"/>
        <w:ind w:firstLine="720"/>
        <w:jc w:val="both"/>
        <w:rPr>
          <w:sz w:val="28"/>
          <w:szCs w:val="28"/>
        </w:rPr>
      </w:pPr>
      <w:r w:rsidRPr="0088623B">
        <w:rPr>
          <w:sz w:val="28"/>
          <w:szCs w:val="28"/>
        </w:rPr>
        <w:t>Норматив финансовых затрат для ФАПа, обслуживающего менее 100 жителей, устанавливается с учетом коэффициента уровня 0,95 к размеру финансового обеспечения, указанному в подпункте 73.1.</w:t>
      </w:r>
    </w:p>
    <w:p w14:paraId="05C428C7" w14:textId="77777777" w:rsidR="009E6989" w:rsidRPr="0088623B" w:rsidRDefault="009E6989" w:rsidP="009E6989">
      <w:pPr>
        <w:widowControl/>
        <w:autoSpaceDE w:val="0"/>
        <w:autoSpaceDN w:val="0"/>
        <w:adjustRightInd w:val="0"/>
        <w:ind w:firstLine="720"/>
        <w:jc w:val="both"/>
        <w:rPr>
          <w:sz w:val="28"/>
          <w:szCs w:val="28"/>
        </w:rPr>
      </w:pPr>
      <w:r w:rsidRPr="0088623B">
        <w:rPr>
          <w:sz w:val="28"/>
          <w:szCs w:val="28"/>
        </w:rPr>
        <w:t>Норматив финансовых затрат для ФАПа, обслуживающего свыше 2000 жителей, устанавливается с учетом коэффициента уровня 1,05 к размеру финансового обеспечения, указанному в подпункте 73.3.</w:t>
      </w:r>
    </w:p>
    <w:p w14:paraId="515D0A2C" w14:textId="77777777" w:rsidR="009E6989" w:rsidRPr="0088623B" w:rsidRDefault="009E6989" w:rsidP="009E6989">
      <w:pPr>
        <w:pStyle w:val="21"/>
        <w:tabs>
          <w:tab w:val="left" w:pos="1620"/>
        </w:tabs>
        <w:spacing w:after="0" w:line="240" w:lineRule="auto"/>
        <w:ind w:firstLine="709"/>
        <w:jc w:val="both"/>
        <w:rPr>
          <w:sz w:val="28"/>
        </w:rPr>
      </w:pPr>
      <w:r w:rsidRPr="0088623B">
        <w:rPr>
          <w:sz w:val="28"/>
        </w:rPr>
        <w:t>При расчете</w:t>
      </w:r>
      <w:r w:rsidRPr="0088623B">
        <w:rPr>
          <w:sz w:val="28"/>
          <w:szCs w:val="28"/>
        </w:rPr>
        <w:t xml:space="preserve"> размера финансирования ФАПа </w:t>
      </w:r>
      <w:r w:rsidRPr="0088623B">
        <w:rPr>
          <w:sz w:val="28"/>
        </w:rPr>
        <w:t>применяются следующие коэффициенты специфики:</w:t>
      </w:r>
    </w:p>
    <w:p w14:paraId="795C1671" w14:textId="77777777" w:rsidR="009E6989" w:rsidRPr="0088623B" w:rsidRDefault="009E6989" w:rsidP="009E6989">
      <w:pPr>
        <w:pStyle w:val="21"/>
        <w:tabs>
          <w:tab w:val="left" w:pos="1620"/>
        </w:tabs>
        <w:spacing w:after="0" w:line="240" w:lineRule="auto"/>
        <w:ind w:firstLine="709"/>
        <w:jc w:val="both"/>
        <w:rPr>
          <w:sz w:val="28"/>
        </w:rPr>
      </w:pPr>
      <w:r w:rsidRPr="0088623B">
        <w:rPr>
          <w:sz w:val="28"/>
        </w:rPr>
        <w:t>- в случае неукомплектованности ФАПа медицинскими работниками – 0,25;</w:t>
      </w:r>
    </w:p>
    <w:p w14:paraId="5CD5F2CC" w14:textId="77777777" w:rsidR="009E6989" w:rsidRPr="0088623B" w:rsidRDefault="009E6989" w:rsidP="009E6989">
      <w:pPr>
        <w:pStyle w:val="21"/>
        <w:tabs>
          <w:tab w:val="left" w:pos="1620"/>
        </w:tabs>
        <w:spacing w:after="0" w:line="240" w:lineRule="auto"/>
        <w:ind w:firstLine="709"/>
        <w:jc w:val="both"/>
        <w:rPr>
          <w:sz w:val="28"/>
        </w:rPr>
      </w:pPr>
      <w:r w:rsidRPr="0088623B">
        <w:rPr>
          <w:sz w:val="28"/>
        </w:rPr>
        <w:t>- в случае укомплектованности штатных должностей медицинских работников ФАПа внешними совместителями – 0,75;</w:t>
      </w:r>
    </w:p>
    <w:p w14:paraId="16D05ECB" w14:textId="77777777" w:rsidR="009E6989" w:rsidRPr="0088623B" w:rsidRDefault="009E6989" w:rsidP="009E6989">
      <w:pPr>
        <w:pStyle w:val="21"/>
        <w:tabs>
          <w:tab w:val="left" w:pos="1620"/>
        </w:tabs>
        <w:spacing w:after="0" w:line="240" w:lineRule="auto"/>
        <w:ind w:firstLine="709"/>
        <w:jc w:val="both"/>
        <w:rPr>
          <w:sz w:val="28"/>
        </w:rPr>
      </w:pPr>
      <w:r w:rsidRPr="0088623B">
        <w:rPr>
          <w:sz w:val="28"/>
        </w:rPr>
        <w:t>- в случае несоответствия штатного расписания ФАПа штатным нормативам, утвержденным приказом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 – 0,9.</w:t>
      </w:r>
    </w:p>
    <w:p w14:paraId="52D14DB0" w14:textId="38DF2B67" w:rsidR="009E6989" w:rsidRPr="00A440D5" w:rsidRDefault="009E6989" w:rsidP="009E6989">
      <w:pPr>
        <w:widowControl/>
        <w:autoSpaceDE w:val="0"/>
        <w:autoSpaceDN w:val="0"/>
        <w:adjustRightInd w:val="0"/>
        <w:ind w:firstLine="720"/>
        <w:jc w:val="both"/>
        <w:rPr>
          <w:sz w:val="28"/>
          <w:szCs w:val="28"/>
        </w:rPr>
      </w:pPr>
      <w:r w:rsidRPr="0088623B">
        <w:rPr>
          <w:sz w:val="28"/>
          <w:szCs w:val="28"/>
        </w:rPr>
        <w:t xml:space="preserve">Перечень медицинских организаций, имеющих в своем составе ФАПы, </w:t>
      </w:r>
      <w:r w:rsidRPr="00A440D5">
        <w:rPr>
          <w:sz w:val="28"/>
          <w:szCs w:val="28"/>
        </w:rPr>
        <w:t>устанавливается в приложении № </w:t>
      </w:r>
      <w:r w:rsidR="00CC71BC" w:rsidRPr="00A440D5">
        <w:rPr>
          <w:sz w:val="28"/>
          <w:szCs w:val="28"/>
        </w:rPr>
        <w:t xml:space="preserve">13 </w:t>
      </w:r>
      <w:r w:rsidRPr="00A440D5">
        <w:rPr>
          <w:sz w:val="28"/>
          <w:szCs w:val="28"/>
        </w:rPr>
        <w:t>к Тарифному соглашению.</w:t>
      </w:r>
    </w:p>
    <w:p w14:paraId="429E3EC4" w14:textId="06FAAD2B" w:rsidR="009E6989" w:rsidRPr="0088623B" w:rsidRDefault="009E6989" w:rsidP="009E6989">
      <w:pPr>
        <w:widowControl/>
        <w:autoSpaceDE w:val="0"/>
        <w:autoSpaceDN w:val="0"/>
        <w:adjustRightInd w:val="0"/>
        <w:ind w:firstLine="709"/>
        <w:jc w:val="both"/>
        <w:rPr>
          <w:sz w:val="28"/>
          <w:szCs w:val="28"/>
        </w:rPr>
      </w:pPr>
      <w:r w:rsidRPr="00A440D5">
        <w:rPr>
          <w:sz w:val="28"/>
          <w:szCs w:val="28"/>
        </w:rPr>
        <w:t>74. Перечень показателей результативности деятельности медицинских организаций, финансируемых по подушевому нормативу финансирования на прикрепившихся лиц, установлен в приложении № </w:t>
      </w:r>
      <w:r w:rsidR="00CC71BC" w:rsidRPr="00A440D5">
        <w:rPr>
          <w:sz w:val="28"/>
          <w:szCs w:val="28"/>
        </w:rPr>
        <w:t xml:space="preserve">14 </w:t>
      </w:r>
      <w:r w:rsidRPr="00A440D5">
        <w:rPr>
          <w:sz w:val="28"/>
          <w:szCs w:val="28"/>
        </w:rPr>
        <w:t>к</w:t>
      </w:r>
      <w:r w:rsidRPr="0088623B">
        <w:rPr>
          <w:sz w:val="28"/>
          <w:szCs w:val="28"/>
        </w:rPr>
        <w:t xml:space="preserve"> Тарифному соглашению. </w:t>
      </w:r>
    </w:p>
    <w:p w14:paraId="210284A1" w14:textId="77777777" w:rsidR="009E6989" w:rsidRPr="0088623B" w:rsidRDefault="009E6989" w:rsidP="009E6989">
      <w:pPr>
        <w:pStyle w:val="2"/>
      </w:pPr>
      <w:r w:rsidRPr="0088623B">
        <w:t xml:space="preserve">§ 2. Тарифы на оплату медицинской помощи, оказанной в амбулаторных </w:t>
      </w:r>
      <w:r w:rsidRPr="0088623B">
        <w:br/>
        <w:t>условиях, за единицу объема медицинской помощи - за медицинскую услугу, за посещение, за обращение (законченный случай)</w:t>
      </w:r>
    </w:p>
    <w:p w14:paraId="32D06F34" w14:textId="77777777" w:rsidR="009E6989" w:rsidRPr="0088623B" w:rsidRDefault="009E6989" w:rsidP="009E6989">
      <w:pPr>
        <w:pStyle w:val="ConsPlusNormal"/>
        <w:jc w:val="both"/>
        <w:rPr>
          <w:rFonts w:ascii="Times New Roman" w:hAnsi="Times New Roman" w:cs="Times New Roman"/>
          <w:sz w:val="28"/>
        </w:rPr>
      </w:pPr>
    </w:p>
    <w:p w14:paraId="0146EC58" w14:textId="77777777" w:rsidR="009E6989" w:rsidRPr="0088623B" w:rsidRDefault="009E6989" w:rsidP="009E6989">
      <w:pPr>
        <w:pStyle w:val="ConsPlusNormal"/>
        <w:jc w:val="both"/>
        <w:rPr>
          <w:rFonts w:ascii="Times New Roman" w:hAnsi="Times New Roman" w:cs="Times New Roman"/>
          <w:sz w:val="28"/>
        </w:rPr>
      </w:pPr>
      <w:r w:rsidRPr="0088623B">
        <w:rPr>
          <w:rFonts w:ascii="Times New Roman" w:hAnsi="Times New Roman" w:cs="Times New Roman"/>
          <w:sz w:val="28"/>
        </w:rPr>
        <w:t xml:space="preserve">75. Тарифы при оплате медицинской </w:t>
      </w:r>
      <w:r w:rsidRPr="0088623B">
        <w:rPr>
          <w:rFonts w:ascii="Times New Roman" w:hAnsi="Times New Roman" w:cs="Times New Roman"/>
          <w:sz w:val="28"/>
          <w:szCs w:val="28"/>
        </w:rPr>
        <w:t>помощи,</w:t>
      </w:r>
      <w:r w:rsidRPr="0088623B">
        <w:t xml:space="preserve"> </w:t>
      </w:r>
      <w:r w:rsidRPr="0088623B">
        <w:rPr>
          <w:rFonts w:ascii="Times New Roman" w:hAnsi="Times New Roman" w:cs="Times New Roman"/>
          <w:sz w:val="28"/>
        </w:rPr>
        <w:t>оказанной в амбулаторных условиях, за единицу объема медицинской помощи:</w:t>
      </w:r>
    </w:p>
    <w:p w14:paraId="18E5A644" w14:textId="124256F5" w:rsidR="009E6989" w:rsidRPr="00A440D5" w:rsidRDefault="009E6989" w:rsidP="009E6989">
      <w:pPr>
        <w:pStyle w:val="ConsPlusNormal"/>
        <w:jc w:val="both"/>
        <w:rPr>
          <w:rFonts w:ascii="Times New Roman" w:hAnsi="Times New Roman" w:cs="Times New Roman"/>
          <w:strike/>
          <w:sz w:val="28"/>
          <w:szCs w:val="28"/>
        </w:rPr>
      </w:pPr>
      <w:r w:rsidRPr="0088623B">
        <w:rPr>
          <w:rFonts w:ascii="Times New Roman" w:hAnsi="Times New Roman" w:cs="Times New Roman"/>
          <w:sz w:val="28"/>
        </w:rPr>
        <w:t xml:space="preserve">1) за </w:t>
      </w:r>
      <w:r w:rsidRPr="0088623B">
        <w:rPr>
          <w:rFonts w:ascii="Times New Roman" w:hAnsi="Times New Roman" w:cs="Times New Roman"/>
          <w:sz w:val="28"/>
          <w:szCs w:val="28"/>
        </w:rPr>
        <w:t xml:space="preserve">законченный случай (комплексное посещение) в связи с проведением первого этапа диспансеризации определенных групп взрослого населения при условии выполнения не менее 85% от объема первого этапа диспансеризации, включая обязательные мероприятия и исследования, а также за осмотр (консультацию), исследование, иное медицинское мероприятие в связи с проведением II этапа диспансеризации определенных групп взрослого населения, </w:t>
      </w:r>
      <w:r w:rsidRPr="00A440D5">
        <w:rPr>
          <w:rFonts w:ascii="Times New Roman" w:hAnsi="Times New Roman" w:cs="Times New Roman"/>
          <w:sz w:val="28"/>
          <w:szCs w:val="28"/>
        </w:rPr>
        <w:t>согласно приказу Министерства здравоохранения Российской Федерации, установлены в приложении № </w:t>
      </w:r>
      <w:r w:rsidR="00CC71BC" w:rsidRPr="00A440D5">
        <w:rPr>
          <w:rFonts w:ascii="Times New Roman" w:hAnsi="Times New Roman" w:cs="Times New Roman"/>
          <w:sz w:val="28"/>
          <w:szCs w:val="28"/>
        </w:rPr>
        <w:t xml:space="preserve">15 </w:t>
      </w:r>
      <w:r w:rsidRPr="00A440D5">
        <w:rPr>
          <w:rFonts w:ascii="Times New Roman" w:hAnsi="Times New Roman" w:cs="Times New Roman"/>
          <w:sz w:val="28"/>
          <w:szCs w:val="28"/>
        </w:rPr>
        <w:t>к Тарифному соглашению;</w:t>
      </w:r>
    </w:p>
    <w:p w14:paraId="3D283E52" w14:textId="2C329A2A" w:rsidR="009E6989" w:rsidRPr="0088623B" w:rsidRDefault="009E6989" w:rsidP="009E6989">
      <w:pPr>
        <w:pStyle w:val="ConsPlusNormal"/>
        <w:jc w:val="both"/>
        <w:rPr>
          <w:rFonts w:ascii="Times New Roman" w:hAnsi="Times New Roman" w:cs="Times New Roman"/>
          <w:sz w:val="28"/>
          <w:szCs w:val="28"/>
        </w:rPr>
      </w:pPr>
      <w:r w:rsidRPr="00A440D5">
        <w:rPr>
          <w:rFonts w:ascii="Times New Roman" w:hAnsi="Times New Roman" w:cs="Times New Roman"/>
          <w:sz w:val="28"/>
          <w:szCs w:val="28"/>
        </w:rPr>
        <w:t>2) за законченный случай (комплексное посещение) в связи с проведением диспансеризации, пребывающих в стационарных учреждениях детей-сирот и детей, находящихся в трудной жизненной ситуации, согласно приказу Министерства здравоохранения Российской Федерации, установлены в приложение № </w:t>
      </w:r>
      <w:r w:rsidR="00CC71BC" w:rsidRPr="00A440D5">
        <w:rPr>
          <w:rFonts w:ascii="Times New Roman" w:hAnsi="Times New Roman" w:cs="Times New Roman"/>
          <w:sz w:val="28"/>
          <w:szCs w:val="28"/>
        </w:rPr>
        <w:t xml:space="preserve">16 </w:t>
      </w:r>
      <w:r w:rsidRPr="00A440D5">
        <w:rPr>
          <w:rFonts w:ascii="Times New Roman" w:hAnsi="Times New Roman" w:cs="Times New Roman"/>
          <w:sz w:val="28"/>
          <w:szCs w:val="28"/>
        </w:rPr>
        <w:t>к Тарифному соглашению</w:t>
      </w:r>
      <w:r w:rsidRPr="0088623B">
        <w:rPr>
          <w:rFonts w:ascii="Times New Roman" w:hAnsi="Times New Roman" w:cs="Times New Roman"/>
          <w:sz w:val="28"/>
          <w:szCs w:val="28"/>
        </w:rPr>
        <w:t>;</w:t>
      </w:r>
    </w:p>
    <w:p w14:paraId="4BEB96EF" w14:textId="7AA7B1C4" w:rsidR="009E6989" w:rsidRPr="005F2DDB" w:rsidRDefault="009E6989" w:rsidP="009E6989">
      <w:pPr>
        <w:pStyle w:val="ConsPlusNormal"/>
        <w:jc w:val="both"/>
        <w:rPr>
          <w:rFonts w:ascii="Times New Roman" w:hAnsi="Times New Roman" w:cs="Times New Roman"/>
          <w:sz w:val="28"/>
          <w:szCs w:val="28"/>
        </w:rPr>
      </w:pPr>
      <w:r w:rsidRPr="0088623B">
        <w:rPr>
          <w:rFonts w:ascii="Times New Roman" w:hAnsi="Times New Roman" w:cs="Times New Roman"/>
          <w:sz w:val="28"/>
          <w:szCs w:val="28"/>
        </w:rPr>
        <w:t xml:space="preserve">3) за законченный случай (комплексное посещение) в связи с проведением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согласно приказу </w:t>
      </w:r>
      <w:r w:rsidRPr="005F2DDB">
        <w:rPr>
          <w:rFonts w:ascii="Times New Roman" w:hAnsi="Times New Roman" w:cs="Times New Roman"/>
          <w:sz w:val="28"/>
          <w:szCs w:val="28"/>
        </w:rPr>
        <w:t>Министерства здравоохранения Российской Федерации, установлены в приложении № </w:t>
      </w:r>
      <w:r w:rsidR="00CC71BC" w:rsidRPr="005F2DDB">
        <w:rPr>
          <w:rFonts w:ascii="Times New Roman" w:hAnsi="Times New Roman" w:cs="Times New Roman"/>
          <w:sz w:val="28"/>
          <w:szCs w:val="28"/>
        </w:rPr>
        <w:t xml:space="preserve">16 </w:t>
      </w:r>
      <w:r w:rsidRPr="005F2DDB">
        <w:rPr>
          <w:rFonts w:ascii="Times New Roman" w:hAnsi="Times New Roman" w:cs="Times New Roman"/>
          <w:sz w:val="28"/>
          <w:szCs w:val="28"/>
        </w:rPr>
        <w:t>к Тарифному соглашению;</w:t>
      </w:r>
    </w:p>
    <w:p w14:paraId="280A2764" w14:textId="3E633B0F" w:rsidR="009E6989" w:rsidRPr="005F2DDB" w:rsidRDefault="009E6989" w:rsidP="009E6989">
      <w:pPr>
        <w:pStyle w:val="ConsPlusNormal"/>
        <w:jc w:val="both"/>
        <w:rPr>
          <w:rFonts w:ascii="Times New Roman" w:hAnsi="Times New Roman" w:cs="Times New Roman"/>
          <w:sz w:val="28"/>
          <w:szCs w:val="28"/>
        </w:rPr>
      </w:pPr>
      <w:r w:rsidRPr="005F2DDB">
        <w:rPr>
          <w:rFonts w:ascii="Times New Roman" w:hAnsi="Times New Roman" w:cs="Times New Roman"/>
          <w:sz w:val="28"/>
          <w:szCs w:val="28"/>
        </w:rPr>
        <w:t>4) за законченный случай (комплексное посещение) в связи с проведением профилактического медицинского осмотра несовершеннолетних, согласно приказу Министерства здравоохранения Российской Федерации, установлены в приложении № </w:t>
      </w:r>
      <w:r w:rsidR="00CC71BC" w:rsidRPr="005F2DDB">
        <w:rPr>
          <w:rFonts w:ascii="Times New Roman" w:hAnsi="Times New Roman" w:cs="Times New Roman"/>
          <w:sz w:val="28"/>
          <w:szCs w:val="28"/>
        </w:rPr>
        <w:t xml:space="preserve">17 </w:t>
      </w:r>
      <w:r w:rsidRPr="005F2DDB">
        <w:rPr>
          <w:rFonts w:ascii="Times New Roman" w:hAnsi="Times New Roman" w:cs="Times New Roman"/>
          <w:sz w:val="28"/>
          <w:szCs w:val="28"/>
        </w:rPr>
        <w:t>к Тарифному соглашению;</w:t>
      </w:r>
    </w:p>
    <w:p w14:paraId="2895F5A1" w14:textId="7104DB0A" w:rsidR="009E6989" w:rsidRPr="005F2DDB" w:rsidRDefault="009E6989" w:rsidP="009E6989">
      <w:pPr>
        <w:pStyle w:val="ConsPlusNormal"/>
        <w:jc w:val="both"/>
        <w:rPr>
          <w:rFonts w:ascii="Times New Roman" w:hAnsi="Times New Roman" w:cs="Times New Roman"/>
          <w:sz w:val="28"/>
          <w:szCs w:val="28"/>
        </w:rPr>
      </w:pPr>
      <w:r w:rsidRPr="005F2DDB">
        <w:rPr>
          <w:rFonts w:ascii="Times New Roman" w:hAnsi="Times New Roman" w:cs="Times New Roman"/>
          <w:sz w:val="28"/>
          <w:szCs w:val="28"/>
        </w:rPr>
        <w:t>5) за законченный случай (комплексное посещение) при проведении профилактического медицинского осмотра взрослого населения, при условии выполнения не менее 85% от объема профилактического медицинского осмотра, включая обязательные мероприятия, согласно приказу Министерства здравоохранения Российской Федерации, установлены в приложении № </w:t>
      </w:r>
      <w:r w:rsidR="00CC71BC" w:rsidRPr="005F2DDB">
        <w:rPr>
          <w:rFonts w:ascii="Times New Roman" w:hAnsi="Times New Roman" w:cs="Times New Roman"/>
          <w:sz w:val="28"/>
          <w:szCs w:val="28"/>
        </w:rPr>
        <w:t xml:space="preserve">18 </w:t>
      </w:r>
      <w:r w:rsidRPr="005F2DDB">
        <w:rPr>
          <w:rFonts w:ascii="Times New Roman" w:hAnsi="Times New Roman" w:cs="Times New Roman"/>
          <w:sz w:val="28"/>
          <w:szCs w:val="28"/>
        </w:rPr>
        <w:t>к Тарифному соглашению;</w:t>
      </w:r>
    </w:p>
    <w:p w14:paraId="1BFCF436" w14:textId="58BBFCB1" w:rsidR="009E6989" w:rsidRPr="005F2DDB" w:rsidRDefault="009E6989" w:rsidP="009E6989">
      <w:pPr>
        <w:pStyle w:val="21"/>
        <w:tabs>
          <w:tab w:val="left" w:pos="1620"/>
        </w:tabs>
        <w:spacing w:after="0" w:line="240" w:lineRule="auto"/>
        <w:ind w:firstLine="709"/>
        <w:jc w:val="both"/>
        <w:rPr>
          <w:sz w:val="28"/>
        </w:rPr>
      </w:pPr>
      <w:r w:rsidRPr="005F2DDB">
        <w:rPr>
          <w:sz w:val="28"/>
        </w:rPr>
        <w:t>6) за посещение центра здоровья установлены в приложении № </w:t>
      </w:r>
      <w:r w:rsidR="00CC71BC" w:rsidRPr="005F2DDB">
        <w:rPr>
          <w:sz w:val="28"/>
        </w:rPr>
        <w:t xml:space="preserve">19 </w:t>
      </w:r>
      <w:r w:rsidRPr="005F2DDB">
        <w:rPr>
          <w:sz w:val="28"/>
        </w:rPr>
        <w:t>к Тарифному соглашению;</w:t>
      </w:r>
    </w:p>
    <w:p w14:paraId="52318379" w14:textId="75AC633B" w:rsidR="009E6989" w:rsidRPr="005F2DDB" w:rsidRDefault="009E6989" w:rsidP="009E6989">
      <w:pPr>
        <w:pStyle w:val="21"/>
        <w:tabs>
          <w:tab w:val="left" w:pos="1620"/>
        </w:tabs>
        <w:spacing w:after="0" w:line="240" w:lineRule="auto"/>
        <w:ind w:firstLine="709"/>
        <w:jc w:val="both"/>
        <w:rPr>
          <w:sz w:val="28"/>
        </w:rPr>
      </w:pPr>
      <w:r w:rsidRPr="005F2DDB">
        <w:rPr>
          <w:sz w:val="28"/>
        </w:rPr>
        <w:t>7) </w:t>
      </w:r>
      <w:r w:rsidRPr="005F2DDB">
        <w:rPr>
          <w:sz w:val="28"/>
          <w:szCs w:val="28"/>
        </w:rPr>
        <w:t xml:space="preserve">комплексное посещение школы </w:t>
      </w:r>
      <w:r w:rsidRPr="005F2DDB">
        <w:rPr>
          <w:sz w:val="28"/>
        </w:rPr>
        <w:t>сахарного</w:t>
      </w:r>
      <w:r w:rsidRPr="005F2DDB">
        <w:rPr>
          <w:sz w:val="28"/>
          <w:szCs w:val="28"/>
        </w:rPr>
        <w:t xml:space="preserve"> диабета (</w:t>
      </w:r>
      <w:r w:rsidR="00CC71BC" w:rsidRPr="005F2DDB">
        <w:rPr>
          <w:sz w:val="28"/>
          <w:szCs w:val="28"/>
        </w:rPr>
        <w:t xml:space="preserve">приложение № 19 </w:t>
      </w:r>
      <w:r w:rsidRPr="005F2DDB">
        <w:rPr>
          <w:sz w:val="28"/>
          <w:szCs w:val="28"/>
        </w:rPr>
        <w:t>к Тарифному соглашению).</w:t>
      </w:r>
    </w:p>
    <w:p w14:paraId="508D9A37" w14:textId="1F8BE125" w:rsidR="009E6989" w:rsidRPr="005F2DDB" w:rsidRDefault="009E6989" w:rsidP="009E6989">
      <w:pPr>
        <w:pStyle w:val="ConsPlusNormal"/>
        <w:jc w:val="both"/>
        <w:rPr>
          <w:rFonts w:ascii="Times New Roman" w:hAnsi="Times New Roman" w:cs="Times New Roman"/>
          <w:sz w:val="28"/>
          <w:szCs w:val="28"/>
        </w:rPr>
      </w:pPr>
      <w:r w:rsidRPr="005F2DDB">
        <w:rPr>
          <w:rFonts w:ascii="Times New Roman" w:hAnsi="Times New Roman" w:cs="Times New Roman"/>
          <w:sz w:val="28"/>
        </w:rPr>
        <w:t xml:space="preserve">76. Тарифы за </w:t>
      </w:r>
      <w:r w:rsidRPr="005F2DDB">
        <w:rPr>
          <w:rFonts w:ascii="Times New Roman" w:hAnsi="Times New Roman" w:cs="Times New Roman"/>
          <w:sz w:val="28"/>
          <w:szCs w:val="28"/>
        </w:rPr>
        <w:t>законченный случай в связи с проведением углубленной диспансеризации установлены в приложении № </w:t>
      </w:r>
      <w:r w:rsidR="00CC71BC" w:rsidRPr="005F2DDB">
        <w:rPr>
          <w:rFonts w:ascii="Times New Roman" w:hAnsi="Times New Roman" w:cs="Times New Roman"/>
          <w:sz w:val="28"/>
          <w:szCs w:val="28"/>
        </w:rPr>
        <w:t xml:space="preserve">15 </w:t>
      </w:r>
      <w:r w:rsidRPr="005F2DDB">
        <w:rPr>
          <w:rFonts w:ascii="Times New Roman" w:hAnsi="Times New Roman" w:cs="Times New Roman"/>
          <w:sz w:val="28"/>
          <w:szCs w:val="28"/>
        </w:rPr>
        <w:t>к Тарифному соглашению.</w:t>
      </w:r>
    </w:p>
    <w:p w14:paraId="636200FA" w14:textId="77777777" w:rsidR="009E6989" w:rsidRPr="0088623B" w:rsidRDefault="009E6989" w:rsidP="009E6989">
      <w:pPr>
        <w:pStyle w:val="21"/>
        <w:tabs>
          <w:tab w:val="left" w:pos="1620"/>
        </w:tabs>
        <w:spacing w:after="0" w:line="240" w:lineRule="auto"/>
        <w:ind w:firstLine="709"/>
        <w:jc w:val="both"/>
        <w:rPr>
          <w:sz w:val="28"/>
          <w:szCs w:val="28"/>
        </w:rPr>
      </w:pPr>
      <w:r w:rsidRPr="005F2DDB">
        <w:rPr>
          <w:sz w:val="28"/>
        </w:rPr>
        <w:t>77. При проведении п</w:t>
      </w:r>
      <w:r w:rsidRPr="005F2DDB">
        <w:rPr>
          <w:sz w:val="28"/>
          <w:szCs w:val="28"/>
        </w:rPr>
        <w:t>рофилактического медицинского</w:t>
      </w:r>
      <w:r w:rsidRPr="0088623B">
        <w:rPr>
          <w:sz w:val="28"/>
          <w:szCs w:val="28"/>
        </w:rPr>
        <w:t xml:space="preserve"> осмотра и первого этапа диспансеризации </w:t>
      </w:r>
      <w:r w:rsidRPr="0088623B">
        <w:rPr>
          <w:bCs/>
          <w:sz w:val="28"/>
          <w:szCs w:val="28"/>
        </w:rPr>
        <w:t>в соответствии с п</w:t>
      </w:r>
      <w:r w:rsidRPr="0088623B">
        <w:rPr>
          <w:sz w:val="28"/>
          <w:szCs w:val="28"/>
        </w:rPr>
        <w:t>риказом Министерства здравоохранения Российской Федерации от 27 апреля 2021 г. № 404н «Об утверждении Порядка проведения профилактического медицинского осмотра и диспансеризации определенных групп взрослого населения»:</w:t>
      </w:r>
    </w:p>
    <w:p w14:paraId="41CC5E39" w14:textId="77777777" w:rsidR="009E6989" w:rsidRPr="0088623B" w:rsidRDefault="009E6989" w:rsidP="009E6989">
      <w:pPr>
        <w:pStyle w:val="21"/>
        <w:tabs>
          <w:tab w:val="left" w:pos="1620"/>
        </w:tabs>
        <w:spacing w:after="0" w:line="240" w:lineRule="auto"/>
        <w:ind w:firstLine="709"/>
        <w:jc w:val="both"/>
        <w:rPr>
          <w:sz w:val="28"/>
        </w:rPr>
      </w:pPr>
      <w:r w:rsidRPr="0088623B">
        <w:rPr>
          <w:sz w:val="28"/>
          <w:szCs w:val="28"/>
        </w:rPr>
        <w:t>- в субботу при условии проведения их в течение одного дня,</w:t>
      </w:r>
      <w:r w:rsidRPr="0088623B">
        <w:rPr>
          <w:sz w:val="28"/>
        </w:rPr>
        <w:t xml:space="preserve"> к тарифам применяется коэффициент 1,05; </w:t>
      </w:r>
    </w:p>
    <w:p w14:paraId="58477DA8" w14:textId="77777777" w:rsidR="009E6989" w:rsidRPr="0088623B" w:rsidRDefault="009E6989" w:rsidP="009E6989">
      <w:pPr>
        <w:pStyle w:val="21"/>
        <w:tabs>
          <w:tab w:val="left" w:pos="1620"/>
        </w:tabs>
        <w:spacing w:after="0" w:line="240" w:lineRule="auto"/>
        <w:ind w:firstLine="709"/>
        <w:jc w:val="both"/>
        <w:rPr>
          <w:sz w:val="28"/>
        </w:rPr>
      </w:pPr>
      <w:r w:rsidRPr="0088623B">
        <w:rPr>
          <w:sz w:val="28"/>
        </w:rPr>
        <w:t>- при проведении профилактических осмотров и диспансеризации мобильными медицинскими бригадами применяется коэффициент 1,05.</w:t>
      </w:r>
    </w:p>
    <w:p w14:paraId="49AC84C6" w14:textId="2CB3174B" w:rsidR="009E6989" w:rsidRPr="0088623B" w:rsidRDefault="009E6989" w:rsidP="009E6989">
      <w:pPr>
        <w:pStyle w:val="21"/>
        <w:tabs>
          <w:tab w:val="left" w:pos="1620"/>
        </w:tabs>
        <w:spacing w:after="0" w:line="240" w:lineRule="auto"/>
        <w:ind w:firstLine="709"/>
        <w:jc w:val="both"/>
        <w:rPr>
          <w:sz w:val="28"/>
          <w:szCs w:val="28"/>
        </w:rPr>
      </w:pPr>
      <w:r w:rsidRPr="0088623B">
        <w:rPr>
          <w:sz w:val="28"/>
          <w:szCs w:val="28"/>
        </w:rPr>
        <w:t>Средний норматив финансовых затрат на 1 комплексное посещение для проведения профилактических мед</w:t>
      </w:r>
      <w:r w:rsidR="00B34EB5">
        <w:rPr>
          <w:sz w:val="28"/>
          <w:szCs w:val="28"/>
        </w:rPr>
        <w:t>ицинских осмотров составляет 2 240,2</w:t>
      </w:r>
      <w:r w:rsidRPr="0088623B">
        <w:rPr>
          <w:sz w:val="28"/>
          <w:szCs w:val="28"/>
        </w:rPr>
        <w:t xml:space="preserve">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w:t>
      </w:r>
      <w:r w:rsidR="00B34EB5">
        <w:rPr>
          <w:sz w:val="28"/>
          <w:szCs w:val="28"/>
        </w:rPr>
        <w:t>я онкологических заболеваний - 3</w:t>
      </w:r>
      <w:r w:rsidRPr="0088623B">
        <w:rPr>
          <w:sz w:val="28"/>
          <w:szCs w:val="28"/>
        </w:rPr>
        <w:t> </w:t>
      </w:r>
      <w:r w:rsidR="00B34EB5">
        <w:rPr>
          <w:sz w:val="28"/>
          <w:szCs w:val="28"/>
        </w:rPr>
        <w:t>02</w:t>
      </w:r>
      <w:r w:rsidRPr="0088623B">
        <w:rPr>
          <w:sz w:val="28"/>
          <w:szCs w:val="28"/>
        </w:rPr>
        <w:t>5</w:t>
      </w:r>
      <w:r w:rsidR="00B34EB5">
        <w:rPr>
          <w:sz w:val="28"/>
          <w:szCs w:val="28"/>
        </w:rPr>
        <w:t>,8</w:t>
      </w:r>
      <w:r w:rsidRPr="0088623B">
        <w:rPr>
          <w:sz w:val="28"/>
          <w:szCs w:val="28"/>
        </w:rPr>
        <w:t xml:space="preserve"> рублей (на проведение углубленной диспансеризации 1 </w:t>
      </w:r>
      <w:r w:rsidR="00B34EB5">
        <w:rPr>
          <w:sz w:val="28"/>
          <w:szCs w:val="28"/>
        </w:rPr>
        <w:t>177</w:t>
      </w:r>
      <w:r w:rsidRPr="0088623B">
        <w:rPr>
          <w:sz w:val="28"/>
          <w:szCs w:val="28"/>
        </w:rPr>
        <w:t>,</w:t>
      </w:r>
      <w:r w:rsidR="00B34EB5">
        <w:rPr>
          <w:sz w:val="28"/>
          <w:szCs w:val="28"/>
        </w:rPr>
        <w:t>4</w:t>
      </w:r>
      <w:r w:rsidRPr="0088623B">
        <w:rPr>
          <w:sz w:val="28"/>
          <w:szCs w:val="28"/>
        </w:rPr>
        <w:t xml:space="preserve"> рублей).</w:t>
      </w:r>
    </w:p>
    <w:p w14:paraId="7A6E8B99" w14:textId="4995FD73" w:rsidR="009E6989" w:rsidRPr="0088623B" w:rsidRDefault="009E6989" w:rsidP="009E6989">
      <w:pPr>
        <w:pStyle w:val="21"/>
        <w:tabs>
          <w:tab w:val="left" w:pos="993"/>
        </w:tabs>
        <w:spacing w:after="0" w:line="240" w:lineRule="auto"/>
        <w:ind w:firstLine="709"/>
        <w:jc w:val="both"/>
        <w:rPr>
          <w:sz w:val="28"/>
          <w:szCs w:val="28"/>
        </w:rPr>
      </w:pPr>
      <w:r w:rsidRPr="00B67378">
        <w:rPr>
          <w:sz w:val="28"/>
          <w:szCs w:val="28"/>
        </w:rPr>
        <w:t xml:space="preserve">Средний норматив финансовых затрат на 1 комплексное посещение для проведения диспансерного наблюдения </w:t>
      </w:r>
      <w:r w:rsidR="00B34EB5" w:rsidRPr="00B67378">
        <w:rPr>
          <w:sz w:val="28"/>
          <w:szCs w:val="28"/>
        </w:rPr>
        <w:t>составляет 2</w:t>
      </w:r>
      <w:r w:rsidRPr="00B67378">
        <w:rPr>
          <w:sz w:val="28"/>
          <w:szCs w:val="28"/>
        </w:rPr>
        <w:t> 2</w:t>
      </w:r>
      <w:r w:rsidR="00B34EB5" w:rsidRPr="00B67378">
        <w:rPr>
          <w:sz w:val="28"/>
          <w:szCs w:val="28"/>
        </w:rPr>
        <w:t>29,9</w:t>
      </w:r>
      <w:r w:rsidRPr="00B67378">
        <w:rPr>
          <w:sz w:val="28"/>
          <w:szCs w:val="28"/>
        </w:rPr>
        <w:t xml:space="preserve"> рублей</w:t>
      </w:r>
      <w:r w:rsidR="00B34EB5" w:rsidRPr="00B67378">
        <w:rPr>
          <w:sz w:val="28"/>
          <w:szCs w:val="28"/>
        </w:rPr>
        <w:t xml:space="preserve">, </w:t>
      </w:r>
      <w:r w:rsidR="00A42CF5" w:rsidRPr="00B67378">
        <w:rPr>
          <w:sz w:val="28"/>
          <w:szCs w:val="28"/>
        </w:rPr>
        <w:t xml:space="preserve">в том числе по поводу </w:t>
      </w:r>
      <w:r w:rsidR="00B34EB5" w:rsidRPr="00B67378">
        <w:rPr>
          <w:sz w:val="28"/>
          <w:szCs w:val="28"/>
        </w:rPr>
        <w:t>онкологически</w:t>
      </w:r>
      <w:r w:rsidR="00A42CF5" w:rsidRPr="00B67378">
        <w:rPr>
          <w:sz w:val="28"/>
          <w:szCs w:val="28"/>
        </w:rPr>
        <w:t>х</w:t>
      </w:r>
      <w:r w:rsidR="00B34EB5" w:rsidRPr="00B67378">
        <w:rPr>
          <w:sz w:val="28"/>
          <w:szCs w:val="28"/>
        </w:rPr>
        <w:t xml:space="preserve"> заболевани</w:t>
      </w:r>
      <w:r w:rsidR="00A42CF5" w:rsidRPr="00B67378">
        <w:rPr>
          <w:sz w:val="28"/>
          <w:szCs w:val="28"/>
        </w:rPr>
        <w:t>й</w:t>
      </w:r>
      <w:r w:rsidR="00B34EB5" w:rsidRPr="00B67378">
        <w:rPr>
          <w:sz w:val="28"/>
          <w:szCs w:val="28"/>
        </w:rPr>
        <w:t xml:space="preserve"> – 3 142,3 рублей, </w:t>
      </w:r>
      <w:r w:rsidR="00A42CF5" w:rsidRPr="00B67378">
        <w:rPr>
          <w:sz w:val="28"/>
          <w:szCs w:val="28"/>
        </w:rPr>
        <w:t>сахарного</w:t>
      </w:r>
      <w:r w:rsidR="00B34EB5" w:rsidRPr="00B67378">
        <w:rPr>
          <w:sz w:val="28"/>
          <w:szCs w:val="28"/>
        </w:rPr>
        <w:t xml:space="preserve"> диабет</w:t>
      </w:r>
      <w:r w:rsidR="00A42CF5" w:rsidRPr="00B67378">
        <w:rPr>
          <w:sz w:val="28"/>
          <w:szCs w:val="28"/>
        </w:rPr>
        <w:t>а</w:t>
      </w:r>
      <w:r w:rsidR="00B34EB5" w:rsidRPr="00B67378">
        <w:rPr>
          <w:sz w:val="28"/>
          <w:szCs w:val="28"/>
        </w:rPr>
        <w:t xml:space="preserve"> – 1 186,4 рублей, болезн</w:t>
      </w:r>
      <w:r w:rsidR="00A42CF5" w:rsidRPr="00B67378">
        <w:rPr>
          <w:sz w:val="28"/>
          <w:szCs w:val="28"/>
        </w:rPr>
        <w:t>ей</w:t>
      </w:r>
      <w:r w:rsidR="00B34EB5" w:rsidRPr="00B67378">
        <w:rPr>
          <w:sz w:val="28"/>
          <w:szCs w:val="28"/>
        </w:rPr>
        <w:t xml:space="preserve"> системы кровообращения – 2 638,1 рублей</w:t>
      </w:r>
      <w:r w:rsidRPr="00B67378">
        <w:rPr>
          <w:sz w:val="28"/>
          <w:szCs w:val="28"/>
        </w:rPr>
        <w:t>.</w:t>
      </w:r>
      <w:r w:rsidRPr="0088623B">
        <w:rPr>
          <w:sz w:val="28"/>
          <w:szCs w:val="28"/>
        </w:rPr>
        <w:t xml:space="preserve"> </w:t>
      </w:r>
    </w:p>
    <w:p w14:paraId="7DEE6D75" w14:textId="69D685FA" w:rsidR="009E6989" w:rsidRPr="0088623B" w:rsidRDefault="009E6989" w:rsidP="009E6989">
      <w:pPr>
        <w:widowControl/>
        <w:autoSpaceDE w:val="0"/>
        <w:autoSpaceDN w:val="0"/>
        <w:adjustRightInd w:val="0"/>
        <w:ind w:firstLine="709"/>
        <w:jc w:val="both"/>
        <w:rPr>
          <w:sz w:val="28"/>
          <w:szCs w:val="28"/>
        </w:rPr>
      </w:pPr>
      <w:r w:rsidRPr="0088623B">
        <w:rPr>
          <w:sz w:val="28"/>
          <w:szCs w:val="28"/>
        </w:rPr>
        <w:t>78. Средний норматив финансовых затрат на 1 посещение с иными целями составляет 3</w:t>
      </w:r>
      <w:r w:rsidR="00B34EB5">
        <w:rPr>
          <w:sz w:val="28"/>
          <w:szCs w:val="28"/>
        </w:rPr>
        <w:t>89</w:t>
      </w:r>
      <w:r w:rsidRPr="0088623B">
        <w:rPr>
          <w:sz w:val="28"/>
          <w:szCs w:val="28"/>
        </w:rPr>
        <w:t>,</w:t>
      </w:r>
      <w:r w:rsidR="00B34EB5">
        <w:rPr>
          <w:sz w:val="28"/>
          <w:szCs w:val="28"/>
        </w:rPr>
        <w:t>4</w:t>
      </w:r>
      <w:r w:rsidRPr="0088623B">
        <w:rPr>
          <w:sz w:val="28"/>
          <w:szCs w:val="28"/>
        </w:rPr>
        <w:t xml:space="preserve"> рублей.</w:t>
      </w:r>
    </w:p>
    <w:p w14:paraId="3EEA0B87" w14:textId="535BF904" w:rsidR="009E6989" w:rsidRPr="00A42CF5" w:rsidRDefault="009E6989" w:rsidP="009E6989">
      <w:pPr>
        <w:pStyle w:val="21"/>
        <w:spacing w:after="0" w:line="240" w:lineRule="auto"/>
        <w:ind w:firstLine="720"/>
        <w:jc w:val="both"/>
        <w:rPr>
          <w:sz w:val="28"/>
          <w:szCs w:val="28"/>
        </w:rPr>
      </w:pPr>
      <w:r w:rsidRPr="0088623B">
        <w:rPr>
          <w:sz w:val="28"/>
          <w:szCs w:val="28"/>
        </w:rPr>
        <w:t xml:space="preserve">Оплата посещений </w:t>
      </w:r>
      <w:r w:rsidRPr="0088623B">
        <w:rPr>
          <w:b/>
          <w:sz w:val="28"/>
          <w:szCs w:val="28"/>
        </w:rPr>
        <w:t>с иными целями</w:t>
      </w:r>
      <w:r w:rsidRPr="0088623B">
        <w:rPr>
          <w:sz w:val="28"/>
          <w:szCs w:val="28"/>
        </w:rPr>
        <w:t xml:space="preserve"> осуществляется по тарифам, установленным </w:t>
      </w:r>
      <w:r w:rsidRPr="00A42CF5">
        <w:rPr>
          <w:sz w:val="28"/>
          <w:szCs w:val="28"/>
        </w:rPr>
        <w:t>в приложении № </w:t>
      </w:r>
      <w:r w:rsidR="00CC71BC" w:rsidRPr="00A42CF5">
        <w:rPr>
          <w:sz w:val="28"/>
          <w:szCs w:val="28"/>
        </w:rPr>
        <w:t xml:space="preserve">19 </w:t>
      </w:r>
      <w:r w:rsidRPr="00A42CF5">
        <w:rPr>
          <w:sz w:val="28"/>
          <w:szCs w:val="28"/>
        </w:rPr>
        <w:t>к Тарифному соглашению.</w:t>
      </w:r>
    </w:p>
    <w:p w14:paraId="33C914C8" w14:textId="19C2AE5F" w:rsidR="009E6989" w:rsidRPr="00A42CF5" w:rsidRDefault="009E6989" w:rsidP="009E6989">
      <w:pPr>
        <w:widowControl/>
        <w:autoSpaceDE w:val="0"/>
        <w:autoSpaceDN w:val="0"/>
        <w:adjustRightInd w:val="0"/>
        <w:ind w:firstLine="709"/>
        <w:jc w:val="both"/>
        <w:rPr>
          <w:sz w:val="28"/>
          <w:szCs w:val="28"/>
        </w:rPr>
      </w:pPr>
      <w:r w:rsidRPr="00A42CF5">
        <w:rPr>
          <w:sz w:val="28"/>
          <w:szCs w:val="28"/>
        </w:rPr>
        <w:t xml:space="preserve">79. Средний норматив финансовых затрат на 1 посещение в неотложной форме составляет </w:t>
      </w:r>
      <w:r w:rsidR="00B34EB5" w:rsidRPr="00A42CF5">
        <w:rPr>
          <w:sz w:val="28"/>
          <w:szCs w:val="28"/>
        </w:rPr>
        <w:t>836,3</w:t>
      </w:r>
      <w:r w:rsidRPr="00A42CF5">
        <w:rPr>
          <w:sz w:val="28"/>
          <w:szCs w:val="28"/>
        </w:rPr>
        <w:t xml:space="preserve"> рублей.</w:t>
      </w:r>
    </w:p>
    <w:p w14:paraId="442F1539" w14:textId="10C3ED13" w:rsidR="009E6989" w:rsidRPr="00A42CF5" w:rsidRDefault="009E6989" w:rsidP="009E6989">
      <w:pPr>
        <w:pStyle w:val="21"/>
        <w:spacing w:after="0" w:line="240" w:lineRule="auto"/>
        <w:ind w:firstLine="720"/>
        <w:jc w:val="both"/>
        <w:rPr>
          <w:sz w:val="28"/>
          <w:szCs w:val="28"/>
        </w:rPr>
      </w:pPr>
      <w:r w:rsidRPr="00A42CF5">
        <w:rPr>
          <w:sz w:val="28"/>
          <w:szCs w:val="28"/>
        </w:rPr>
        <w:t xml:space="preserve">Оплата посещений </w:t>
      </w:r>
      <w:r w:rsidRPr="00A42CF5">
        <w:rPr>
          <w:b/>
          <w:sz w:val="28"/>
          <w:szCs w:val="28"/>
        </w:rPr>
        <w:t>в неотложной форме</w:t>
      </w:r>
      <w:r w:rsidRPr="00A42CF5">
        <w:rPr>
          <w:sz w:val="28"/>
          <w:szCs w:val="28"/>
        </w:rPr>
        <w:t xml:space="preserve"> осуществляется по тарифам, установленным в приложении </w:t>
      </w:r>
      <w:r w:rsidR="00CC71BC" w:rsidRPr="00A42CF5">
        <w:rPr>
          <w:sz w:val="28"/>
          <w:szCs w:val="28"/>
        </w:rPr>
        <w:t xml:space="preserve">№ 19 </w:t>
      </w:r>
      <w:r w:rsidRPr="00A42CF5">
        <w:rPr>
          <w:sz w:val="28"/>
          <w:szCs w:val="28"/>
        </w:rPr>
        <w:t>к Тарифному соглашению.</w:t>
      </w:r>
    </w:p>
    <w:p w14:paraId="5D4DFA01" w14:textId="75B4FBFA" w:rsidR="009E6989" w:rsidRPr="0088623B" w:rsidRDefault="009E6989" w:rsidP="009E6989">
      <w:pPr>
        <w:widowControl/>
        <w:autoSpaceDE w:val="0"/>
        <w:autoSpaceDN w:val="0"/>
        <w:adjustRightInd w:val="0"/>
        <w:ind w:firstLine="709"/>
        <w:jc w:val="both"/>
        <w:rPr>
          <w:sz w:val="28"/>
          <w:szCs w:val="28"/>
        </w:rPr>
      </w:pPr>
      <w:r w:rsidRPr="00A42CF5">
        <w:rPr>
          <w:sz w:val="28"/>
          <w:szCs w:val="28"/>
        </w:rPr>
        <w:t>80. Средний норматив финансовых</w:t>
      </w:r>
      <w:r w:rsidRPr="0088623B">
        <w:rPr>
          <w:sz w:val="28"/>
          <w:szCs w:val="28"/>
        </w:rPr>
        <w:t xml:space="preserve"> затрат на 1 обращение по п</w:t>
      </w:r>
      <w:r w:rsidR="00B34EB5">
        <w:rPr>
          <w:sz w:val="28"/>
          <w:szCs w:val="28"/>
        </w:rPr>
        <w:t>оводу заболевания составляет 1 870,9</w:t>
      </w:r>
      <w:r w:rsidRPr="0088623B">
        <w:rPr>
          <w:sz w:val="28"/>
          <w:szCs w:val="28"/>
        </w:rPr>
        <w:t xml:space="preserve"> рублей.</w:t>
      </w:r>
    </w:p>
    <w:p w14:paraId="137CF173" w14:textId="6EC392B9" w:rsidR="009E6989" w:rsidRPr="00A42CF5" w:rsidRDefault="009E6989" w:rsidP="009E6989">
      <w:pPr>
        <w:ind w:firstLine="720"/>
        <w:jc w:val="both"/>
        <w:rPr>
          <w:sz w:val="28"/>
          <w:szCs w:val="28"/>
        </w:rPr>
      </w:pPr>
      <w:r w:rsidRPr="0088623B">
        <w:rPr>
          <w:sz w:val="28"/>
          <w:szCs w:val="28"/>
        </w:rPr>
        <w:t>Оплата</w:t>
      </w:r>
      <w:r w:rsidRPr="0088623B">
        <w:rPr>
          <w:b/>
          <w:sz w:val="28"/>
          <w:szCs w:val="28"/>
        </w:rPr>
        <w:t xml:space="preserve"> за обращение по поводу </w:t>
      </w:r>
      <w:r w:rsidRPr="00A42CF5">
        <w:rPr>
          <w:b/>
          <w:sz w:val="28"/>
          <w:szCs w:val="28"/>
        </w:rPr>
        <w:t>заболевания</w:t>
      </w:r>
      <w:r w:rsidRPr="00A42CF5">
        <w:rPr>
          <w:sz w:val="28"/>
          <w:szCs w:val="28"/>
        </w:rPr>
        <w:t xml:space="preserve"> </w:t>
      </w:r>
      <w:r w:rsidRPr="00A42CF5">
        <w:rPr>
          <w:sz w:val="28"/>
        </w:rPr>
        <w:t xml:space="preserve">(законченный случай) </w:t>
      </w:r>
      <w:r w:rsidRPr="00A42CF5">
        <w:rPr>
          <w:sz w:val="28"/>
          <w:szCs w:val="28"/>
        </w:rPr>
        <w:t xml:space="preserve">осуществляется по тарифам, установленным в приложении </w:t>
      </w:r>
      <w:r w:rsidR="00CC71BC" w:rsidRPr="00A42CF5">
        <w:rPr>
          <w:sz w:val="28"/>
          <w:szCs w:val="28"/>
        </w:rPr>
        <w:t xml:space="preserve">№ 19 </w:t>
      </w:r>
      <w:r w:rsidRPr="00A42CF5">
        <w:rPr>
          <w:sz w:val="28"/>
          <w:szCs w:val="28"/>
        </w:rPr>
        <w:t>к Тарифному соглашению.</w:t>
      </w:r>
    </w:p>
    <w:p w14:paraId="3B4790A2" w14:textId="3C4B0D42" w:rsidR="009E6989" w:rsidRPr="00A42CF5" w:rsidRDefault="009E6989" w:rsidP="009E6989">
      <w:pPr>
        <w:pStyle w:val="21"/>
        <w:spacing w:after="0" w:line="240" w:lineRule="auto"/>
        <w:ind w:firstLine="720"/>
        <w:jc w:val="both"/>
        <w:rPr>
          <w:sz w:val="28"/>
          <w:szCs w:val="28"/>
        </w:rPr>
      </w:pPr>
      <w:r w:rsidRPr="00A42CF5">
        <w:rPr>
          <w:sz w:val="28"/>
          <w:szCs w:val="28"/>
        </w:rPr>
        <w:t xml:space="preserve">Оплата за обращения по поводу отдельных заболеваний (в том числе с применением медицинских технологий), особенности оказания которых установлены приказами Министерства здравоохранения Республики </w:t>
      </w:r>
      <w:r w:rsidRPr="00A42CF5">
        <w:rPr>
          <w:sz w:val="28"/>
          <w:szCs w:val="28"/>
        </w:rPr>
        <w:br/>
        <w:t>Марий Эл, осуществляется в соответствии с приложением № </w:t>
      </w:r>
      <w:r w:rsidR="00C0162E" w:rsidRPr="00A42CF5">
        <w:rPr>
          <w:sz w:val="28"/>
          <w:szCs w:val="28"/>
        </w:rPr>
        <w:t xml:space="preserve">12 </w:t>
      </w:r>
      <w:r w:rsidRPr="00A42CF5">
        <w:rPr>
          <w:sz w:val="28"/>
          <w:szCs w:val="28"/>
        </w:rPr>
        <w:t>к Тарифному соглашению.</w:t>
      </w:r>
    </w:p>
    <w:p w14:paraId="4384781C" w14:textId="5C5CD41A" w:rsidR="009E6989" w:rsidRPr="0088623B" w:rsidRDefault="009E6989" w:rsidP="009E6989">
      <w:pPr>
        <w:widowControl/>
        <w:autoSpaceDE w:val="0"/>
        <w:autoSpaceDN w:val="0"/>
        <w:adjustRightInd w:val="0"/>
        <w:ind w:firstLine="709"/>
        <w:jc w:val="both"/>
        <w:rPr>
          <w:sz w:val="28"/>
          <w:szCs w:val="28"/>
        </w:rPr>
      </w:pPr>
      <w:r w:rsidRPr="00A42CF5">
        <w:rPr>
          <w:sz w:val="28"/>
          <w:szCs w:val="28"/>
        </w:rPr>
        <w:t>81. Средний норматив финансовых затрат на 1 комплексное посещение</w:t>
      </w:r>
      <w:r w:rsidRPr="0088623B">
        <w:rPr>
          <w:sz w:val="28"/>
          <w:szCs w:val="28"/>
        </w:rPr>
        <w:t xml:space="preserve"> при оказании медицинской помощи по профилю «Медици</w:t>
      </w:r>
      <w:r w:rsidR="00B34EB5">
        <w:rPr>
          <w:sz w:val="28"/>
          <w:szCs w:val="28"/>
        </w:rPr>
        <w:t>нская реабилитация» составляет 21 </w:t>
      </w:r>
      <w:r w:rsidRPr="0088623B">
        <w:rPr>
          <w:sz w:val="28"/>
          <w:szCs w:val="28"/>
        </w:rPr>
        <w:t>6</w:t>
      </w:r>
      <w:r w:rsidR="00B34EB5">
        <w:rPr>
          <w:sz w:val="28"/>
          <w:szCs w:val="28"/>
        </w:rPr>
        <w:t>18</w:t>
      </w:r>
      <w:r w:rsidRPr="0088623B">
        <w:rPr>
          <w:sz w:val="28"/>
          <w:szCs w:val="28"/>
        </w:rPr>
        <w:t>,</w:t>
      </w:r>
      <w:r w:rsidR="00B34EB5">
        <w:rPr>
          <w:sz w:val="28"/>
          <w:szCs w:val="28"/>
        </w:rPr>
        <w:t>9</w:t>
      </w:r>
      <w:r w:rsidRPr="0088623B">
        <w:rPr>
          <w:sz w:val="28"/>
          <w:szCs w:val="28"/>
        </w:rPr>
        <w:t xml:space="preserve"> рублей.</w:t>
      </w:r>
    </w:p>
    <w:p w14:paraId="4C009B2B" w14:textId="01605E99" w:rsidR="009E6989" w:rsidRPr="0088623B" w:rsidRDefault="009E6989" w:rsidP="009E6989">
      <w:pPr>
        <w:ind w:firstLine="720"/>
        <w:jc w:val="both"/>
        <w:rPr>
          <w:sz w:val="28"/>
          <w:szCs w:val="28"/>
        </w:rPr>
      </w:pPr>
      <w:r w:rsidRPr="0088623B">
        <w:rPr>
          <w:sz w:val="28"/>
          <w:szCs w:val="28"/>
        </w:rPr>
        <w:t xml:space="preserve">Оплата медицинской помощи по профилю «Медицинская реабилитация» осуществляется по </w:t>
      </w:r>
      <w:r w:rsidRPr="00A42CF5">
        <w:rPr>
          <w:sz w:val="28"/>
          <w:szCs w:val="28"/>
        </w:rPr>
        <w:t>тарифам, установленным в приложении № </w:t>
      </w:r>
      <w:r w:rsidR="00D06CE0" w:rsidRPr="00A42CF5">
        <w:rPr>
          <w:sz w:val="28"/>
          <w:szCs w:val="28"/>
        </w:rPr>
        <w:t xml:space="preserve">19 </w:t>
      </w:r>
      <w:r w:rsidRPr="00A42CF5">
        <w:rPr>
          <w:sz w:val="28"/>
          <w:szCs w:val="28"/>
        </w:rPr>
        <w:t>к Тарифному соглашению.</w:t>
      </w:r>
    </w:p>
    <w:p w14:paraId="4E4DA806" w14:textId="77777777" w:rsidR="009E6989" w:rsidRPr="0088623B" w:rsidRDefault="009E6989" w:rsidP="009E6989">
      <w:pPr>
        <w:widowControl/>
        <w:ind w:firstLine="709"/>
        <w:jc w:val="both"/>
        <w:rPr>
          <w:sz w:val="28"/>
          <w:szCs w:val="28"/>
          <w:lang w:eastAsia="en-US"/>
        </w:rPr>
      </w:pPr>
      <w:r w:rsidRPr="0088623B">
        <w:rPr>
          <w:sz w:val="28"/>
          <w:szCs w:val="28"/>
          <w:lang w:eastAsia="en-US"/>
        </w:rPr>
        <w:t>82. Средние нормативы финансовых затрат на проведение одного исследования составляют по:</w:t>
      </w:r>
    </w:p>
    <w:p w14:paraId="1433BB22" w14:textId="00527FF1" w:rsidR="009E6989" w:rsidRPr="0088623B" w:rsidRDefault="00B34F6F" w:rsidP="009E6989">
      <w:pPr>
        <w:widowControl/>
        <w:ind w:firstLine="709"/>
        <w:jc w:val="both"/>
        <w:rPr>
          <w:sz w:val="28"/>
          <w:szCs w:val="28"/>
          <w:lang w:eastAsia="en-US"/>
        </w:rPr>
      </w:pPr>
      <w:r>
        <w:rPr>
          <w:sz w:val="28"/>
          <w:szCs w:val="28"/>
          <w:lang w:eastAsia="en-US"/>
        </w:rPr>
        <w:t>компьютерной томографии – 2 </w:t>
      </w:r>
      <w:r w:rsidR="009E6989" w:rsidRPr="0088623B">
        <w:rPr>
          <w:sz w:val="28"/>
          <w:szCs w:val="28"/>
          <w:lang w:eastAsia="en-US"/>
        </w:rPr>
        <w:t>9</w:t>
      </w:r>
      <w:r>
        <w:rPr>
          <w:sz w:val="28"/>
          <w:szCs w:val="28"/>
          <w:lang w:eastAsia="en-US"/>
        </w:rPr>
        <w:t>23,7</w:t>
      </w:r>
      <w:r w:rsidR="009E6989" w:rsidRPr="0088623B">
        <w:rPr>
          <w:sz w:val="28"/>
          <w:szCs w:val="28"/>
          <w:lang w:eastAsia="en-US"/>
        </w:rPr>
        <w:t xml:space="preserve"> рубля;</w:t>
      </w:r>
    </w:p>
    <w:p w14:paraId="1F9ECFBC" w14:textId="541C3E1C" w:rsidR="009E6989" w:rsidRPr="0088623B" w:rsidRDefault="009E6989" w:rsidP="009E6989">
      <w:pPr>
        <w:widowControl/>
        <w:ind w:firstLine="709"/>
        <w:jc w:val="both"/>
        <w:rPr>
          <w:sz w:val="28"/>
          <w:szCs w:val="28"/>
          <w:lang w:eastAsia="en-US"/>
        </w:rPr>
      </w:pPr>
      <w:r w:rsidRPr="0088623B">
        <w:rPr>
          <w:sz w:val="28"/>
          <w:szCs w:val="28"/>
          <w:lang w:eastAsia="en-US"/>
        </w:rPr>
        <w:t>магнитно-резонансной томографии – 3 </w:t>
      </w:r>
      <w:r w:rsidR="00B34F6F">
        <w:rPr>
          <w:sz w:val="28"/>
          <w:szCs w:val="28"/>
          <w:lang w:eastAsia="en-US"/>
        </w:rPr>
        <w:t>992,2</w:t>
      </w:r>
      <w:r w:rsidRPr="0088623B">
        <w:rPr>
          <w:sz w:val="28"/>
          <w:szCs w:val="28"/>
          <w:lang w:eastAsia="en-US"/>
        </w:rPr>
        <w:t xml:space="preserve"> рубля;</w:t>
      </w:r>
    </w:p>
    <w:p w14:paraId="2A94249B" w14:textId="1DC02159" w:rsidR="009E6989" w:rsidRPr="0088623B" w:rsidRDefault="009E6989" w:rsidP="009E6989">
      <w:pPr>
        <w:widowControl/>
        <w:ind w:firstLine="709"/>
        <w:jc w:val="both"/>
        <w:rPr>
          <w:sz w:val="28"/>
          <w:szCs w:val="28"/>
          <w:lang w:eastAsia="en-US"/>
        </w:rPr>
      </w:pPr>
      <w:r w:rsidRPr="0088623B">
        <w:rPr>
          <w:sz w:val="28"/>
          <w:szCs w:val="28"/>
          <w:lang w:eastAsia="en-US"/>
        </w:rPr>
        <w:t>ультразвукового исследования сердечно-сосудистой системы – 5</w:t>
      </w:r>
      <w:r w:rsidR="00B34F6F">
        <w:rPr>
          <w:sz w:val="28"/>
          <w:szCs w:val="28"/>
          <w:lang w:eastAsia="en-US"/>
        </w:rPr>
        <w:t>90</w:t>
      </w:r>
      <w:r w:rsidRPr="0088623B">
        <w:rPr>
          <w:sz w:val="28"/>
          <w:szCs w:val="28"/>
          <w:lang w:eastAsia="en-US"/>
        </w:rPr>
        <w:t>,</w:t>
      </w:r>
      <w:r w:rsidR="00B34F6F">
        <w:rPr>
          <w:sz w:val="28"/>
          <w:szCs w:val="28"/>
          <w:lang w:eastAsia="en-US"/>
        </w:rPr>
        <w:t>4</w:t>
      </w:r>
      <w:r w:rsidRPr="0088623B">
        <w:rPr>
          <w:sz w:val="28"/>
          <w:szCs w:val="28"/>
          <w:lang w:eastAsia="en-US"/>
        </w:rPr>
        <w:t xml:space="preserve"> рубля;</w:t>
      </w:r>
    </w:p>
    <w:p w14:paraId="104D28D3" w14:textId="0E62760A" w:rsidR="009E6989" w:rsidRPr="0088623B" w:rsidRDefault="009E6989" w:rsidP="009E6989">
      <w:pPr>
        <w:widowControl/>
        <w:ind w:firstLine="709"/>
        <w:jc w:val="both"/>
        <w:rPr>
          <w:sz w:val="28"/>
          <w:szCs w:val="28"/>
          <w:lang w:eastAsia="en-US"/>
        </w:rPr>
      </w:pPr>
      <w:r w:rsidRPr="0088623B">
        <w:rPr>
          <w:sz w:val="28"/>
          <w:szCs w:val="28"/>
          <w:lang w:eastAsia="en-US"/>
        </w:rPr>
        <w:t>эндоскопического ди</w:t>
      </w:r>
      <w:r w:rsidR="00B34F6F">
        <w:rPr>
          <w:sz w:val="28"/>
          <w:szCs w:val="28"/>
          <w:lang w:eastAsia="en-US"/>
        </w:rPr>
        <w:t xml:space="preserve">агностического исследования – 1 082,6 </w:t>
      </w:r>
      <w:r w:rsidRPr="0088623B">
        <w:rPr>
          <w:sz w:val="28"/>
          <w:szCs w:val="28"/>
          <w:lang w:eastAsia="en-US"/>
        </w:rPr>
        <w:t>рубля;</w:t>
      </w:r>
    </w:p>
    <w:p w14:paraId="7B23EA4F" w14:textId="2019E92C" w:rsidR="009E6989" w:rsidRPr="0088623B" w:rsidRDefault="009E6989" w:rsidP="009E6989">
      <w:pPr>
        <w:widowControl/>
        <w:ind w:firstLine="709"/>
        <w:jc w:val="both"/>
        <w:rPr>
          <w:sz w:val="28"/>
          <w:szCs w:val="28"/>
          <w:lang w:eastAsia="en-US"/>
        </w:rPr>
      </w:pPr>
      <w:r w:rsidRPr="0088623B">
        <w:rPr>
          <w:sz w:val="28"/>
          <w:szCs w:val="28"/>
          <w:lang w:eastAsia="en-US"/>
        </w:rPr>
        <w:t xml:space="preserve">молекулярно-генетического исследования с целью диагностики онкологических заболеваний – </w:t>
      </w:r>
      <w:r w:rsidR="00B34F6F">
        <w:rPr>
          <w:sz w:val="28"/>
          <w:szCs w:val="28"/>
          <w:lang w:eastAsia="en-US"/>
        </w:rPr>
        <w:t>9</w:t>
      </w:r>
      <w:r w:rsidRPr="0088623B">
        <w:rPr>
          <w:sz w:val="28"/>
          <w:szCs w:val="28"/>
          <w:lang w:eastAsia="en-US"/>
        </w:rPr>
        <w:t> </w:t>
      </w:r>
      <w:r w:rsidR="00B34F6F">
        <w:rPr>
          <w:sz w:val="28"/>
          <w:szCs w:val="28"/>
          <w:lang w:eastAsia="en-US"/>
        </w:rPr>
        <w:t>091,4</w:t>
      </w:r>
      <w:r w:rsidRPr="0088623B">
        <w:rPr>
          <w:sz w:val="28"/>
          <w:szCs w:val="28"/>
          <w:lang w:eastAsia="en-US"/>
        </w:rPr>
        <w:t xml:space="preserve"> рубля;</w:t>
      </w:r>
    </w:p>
    <w:p w14:paraId="2BE0D9BA" w14:textId="7F67CC81" w:rsidR="009E6989" w:rsidRPr="0088623B" w:rsidRDefault="009E6989" w:rsidP="009E6989">
      <w:pPr>
        <w:widowControl/>
        <w:ind w:firstLine="709"/>
        <w:jc w:val="both"/>
        <w:rPr>
          <w:sz w:val="28"/>
          <w:szCs w:val="28"/>
          <w:lang w:eastAsia="en-US"/>
        </w:rPr>
      </w:pPr>
      <w:r w:rsidRPr="0088623B">
        <w:rPr>
          <w:sz w:val="28"/>
          <w:szCs w:val="28"/>
          <w:lang w:eastAsia="en-US"/>
        </w:rPr>
        <w:t xml:space="preserve">патологоанатомического исследования </w:t>
      </w:r>
      <w:proofErr w:type="spellStart"/>
      <w:r w:rsidRPr="0088623B">
        <w:rPr>
          <w:sz w:val="28"/>
          <w:szCs w:val="28"/>
          <w:lang w:eastAsia="en-US"/>
        </w:rPr>
        <w:t>биопсийного</w:t>
      </w:r>
      <w:proofErr w:type="spellEnd"/>
      <w:r w:rsidR="00B34F6F">
        <w:rPr>
          <w:sz w:val="28"/>
          <w:szCs w:val="28"/>
          <w:lang w:eastAsia="en-US"/>
        </w:rPr>
        <w:t xml:space="preserve"> (операционного) материала – 2 242</w:t>
      </w:r>
      <w:r w:rsidRPr="0088623B">
        <w:rPr>
          <w:sz w:val="28"/>
          <w:szCs w:val="28"/>
          <w:lang w:eastAsia="en-US"/>
        </w:rPr>
        <w:t>,</w:t>
      </w:r>
      <w:r w:rsidR="00B34F6F">
        <w:rPr>
          <w:sz w:val="28"/>
          <w:szCs w:val="28"/>
          <w:lang w:eastAsia="en-US"/>
        </w:rPr>
        <w:t>1</w:t>
      </w:r>
      <w:r w:rsidRPr="0088623B">
        <w:rPr>
          <w:sz w:val="28"/>
          <w:szCs w:val="28"/>
          <w:lang w:eastAsia="en-US"/>
        </w:rPr>
        <w:t xml:space="preserve"> рубля;</w:t>
      </w:r>
    </w:p>
    <w:p w14:paraId="6C0D8651" w14:textId="0D83EADB" w:rsidR="009E6989" w:rsidRPr="0088623B" w:rsidRDefault="009E6989" w:rsidP="009E6989">
      <w:pPr>
        <w:widowControl/>
        <w:ind w:firstLine="709"/>
        <w:jc w:val="both"/>
        <w:rPr>
          <w:sz w:val="28"/>
          <w:szCs w:val="28"/>
          <w:lang w:eastAsia="en-US"/>
        </w:rPr>
      </w:pPr>
      <w:r w:rsidRPr="0088623B">
        <w:rPr>
          <w:sz w:val="28"/>
          <w:szCs w:val="28"/>
          <w:lang w:eastAsia="en-US"/>
        </w:rPr>
        <w:t>тестирования на выявление новой коронавирусной инфекции (COVID-19) методом полим</w:t>
      </w:r>
      <w:r w:rsidR="00C55A01">
        <w:rPr>
          <w:sz w:val="28"/>
          <w:szCs w:val="28"/>
          <w:lang w:eastAsia="en-US"/>
        </w:rPr>
        <w:t>еразной цепной реакции (ПЦР) – 434</w:t>
      </w:r>
      <w:r w:rsidRPr="0088623B">
        <w:rPr>
          <w:sz w:val="28"/>
          <w:szCs w:val="28"/>
          <w:lang w:eastAsia="en-US"/>
        </w:rPr>
        <w:t>,</w:t>
      </w:r>
      <w:r w:rsidR="00C55A01">
        <w:rPr>
          <w:sz w:val="28"/>
          <w:szCs w:val="28"/>
          <w:lang w:eastAsia="en-US"/>
        </w:rPr>
        <w:t>0</w:t>
      </w:r>
      <w:r w:rsidRPr="0088623B">
        <w:rPr>
          <w:sz w:val="28"/>
          <w:szCs w:val="28"/>
          <w:lang w:eastAsia="en-US"/>
        </w:rPr>
        <w:t xml:space="preserve"> рубля.</w:t>
      </w:r>
    </w:p>
    <w:p w14:paraId="5DE6B1C8" w14:textId="61E54BA8" w:rsidR="009E6989" w:rsidRPr="0088623B" w:rsidRDefault="009E6989" w:rsidP="009E6989">
      <w:pPr>
        <w:ind w:firstLine="708"/>
        <w:jc w:val="both"/>
        <w:rPr>
          <w:sz w:val="28"/>
          <w:szCs w:val="28"/>
          <w:lang w:eastAsia="en-US"/>
        </w:rPr>
      </w:pPr>
      <w:r w:rsidRPr="0088623B">
        <w:rPr>
          <w:sz w:val="28"/>
          <w:szCs w:val="28"/>
          <w:lang w:eastAsia="en-US"/>
        </w:rPr>
        <w:t xml:space="preserve">Оплата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88623B">
        <w:rPr>
          <w:sz w:val="28"/>
          <w:szCs w:val="28"/>
          <w:lang w:eastAsia="en-US"/>
        </w:rPr>
        <w:t>биопсийного</w:t>
      </w:r>
      <w:proofErr w:type="spellEnd"/>
      <w:r w:rsidRPr="0088623B">
        <w:rPr>
          <w:sz w:val="28"/>
          <w:szCs w:val="28"/>
          <w:lang w:eastAsia="en-US"/>
        </w:rPr>
        <w:t xml:space="preserve"> (операционного материала), тестирования на выявление новой коронавирусной инфекции (COVID-19) методом полимеразной цепной реакции (ПЦР)) осуществляется по тарифам, </w:t>
      </w:r>
      <w:r w:rsidRPr="00A42CF5">
        <w:rPr>
          <w:sz w:val="28"/>
          <w:szCs w:val="28"/>
          <w:lang w:eastAsia="en-US"/>
        </w:rPr>
        <w:t>установленным в приложении №</w:t>
      </w:r>
      <w:r w:rsidRPr="00A42CF5">
        <w:rPr>
          <w:sz w:val="28"/>
          <w:szCs w:val="28"/>
        </w:rPr>
        <w:t> </w:t>
      </w:r>
      <w:r w:rsidR="00D06CE0" w:rsidRPr="00A42CF5">
        <w:rPr>
          <w:sz w:val="28"/>
          <w:szCs w:val="28"/>
        </w:rPr>
        <w:t xml:space="preserve">10 </w:t>
      </w:r>
      <w:r w:rsidRPr="00A42CF5">
        <w:rPr>
          <w:sz w:val="28"/>
          <w:szCs w:val="28"/>
          <w:lang w:eastAsia="en-US"/>
        </w:rPr>
        <w:t>к Тарифному соглашению.</w:t>
      </w:r>
    </w:p>
    <w:p w14:paraId="763F3645" w14:textId="77777777" w:rsidR="009E6989" w:rsidRPr="0088623B" w:rsidRDefault="009E6989" w:rsidP="009E6989">
      <w:pPr>
        <w:ind w:firstLine="708"/>
        <w:jc w:val="both"/>
        <w:rPr>
          <w:sz w:val="28"/>
          <w:szCs w:val="28"/>
        </w:rPr>
      </w:pPr>
      <w:r w:rsidRPr="0088623B">
        <w:rPr>
          <w:sz w:val="28"/>
          <w:szCs w:val="28"/>
        </w:rPr>
        <w:t>83. Тарифы для молекулярно-генетических исследований устанавливаются дифференцированно в зависимости от вида опухоли и необходимого количества применяемых тестов.</w:t>
      </w:r>
    </w:p>
    <w:p w14:paraId="7211F57E" w14:textId="77777777" w:rsidR="009E6989" w:rsidRPr="0088623B" w:rsidRDefault="009E6989" w:rsidP="009E6989">
      <w:pPr>
        <w:ind w:firstLine="708"/>
        <w:jc w:val="both"/>
        <w:rPr>
          <w:sz w:val="28"/>
          <w:szCs w:val="28"/>
        </w:rPr>
      </w:pPr>
      <w:r w:rsidRPr="0088623B">
        <w:rPr>
          <w:sz w:val="28"/>
          <w:szCs w:val="28"/>
        </w:rPr>
        <w:t xml:space="preserve">84. Тарифы на патологоанатомические исследования </w:t>
      </w:r>
      <w:proofErr w:type="spellStart"/>
      <w:r w:rsidRPr="0088623B">
        <w:rPr>
          <w:sz w:val="28"/>
          <w:szCs w:val="28"/>
        </w:rPr>
        <w:t>биопсийного</w:t>
      </w:r>
      <w:proofErr w:type="spellEnd"/>
      <w:r w:rsidRPr="0088623B">
        <w:rPr>
          <w:sz w:val="28"/>
          <w:szCs w:val="28"/>
        </w:rPr>
        <w:t xml:space="preserve"> (операционного материала) устанавливаются исходя из средневзвешенной стоимости одного случая прижизненного патолого-анатомического исследования </w:t>
      </w:r>
      <w:proofErr w:type="spellStart"/>
      <w:r w:rsidRPr="0088623B">
        <w:rPr>
          <w:sz w:val="28"/>
          <w:szCs w:val="28"/>
        </w:rPr>
        <w:t>биопсийного</w:t>
      </w:r>
      <w:proofErr w:type="spellEnd"/>
      <w:r w:rsidRPr="0088623B">
        <w:rPr>
          <w:sz w:val="28"/>
          <w:szCs w:val="28"/>
        </w:rPr>
        <w:t xml:space="preserve"> (операционного) материала, дифференцируются с учетом категории сложности прижизненного патолого-анатомического исследования </w:t>
      </w:r>
      <w:proofErr w:type="spellStart"/>
      <w:r w:rsidRPr="0088623B">
        <w:rPr>
          <w:sz w:val="28"/>
          <w:szCs w:val="28"/>
        </w:rPr>
        <w:t>биопсийного</w:t>
      </w:r>
      <w:proofErr w:type="spellEnd"/>
      <w:r w:rsidRPr="0088623B">
        <w:rPr>
          <w:sz w:val="28"/>
          <w:szCs w:val="28"/>
        </w:rPr>
        <w:t xml:space="preserve"> (операционного) материала и средневзвешенной стоимости патолого-анатомического исследования одного тканевого образца без применения дополнительных окрасок (постановок реакций, определений) и средневзвешенной стоимости одной дополнительной окраски (постановки реакции, определения).</w:t>
      </w:r>
    </w:p>
    <w:p w14:paraId="3603C980" w14:textId="455837F1" w:rsidR="009E6989" w:rsidRPr="00A42CF5" w:rsidRDefault="009E6989" w:rsidP="009E6989">
      <w:pPr>
        <w:pStyle w:val="21"/>
        <w:tabs>
          <w:tab w:val="left" w:pos="1620"/>
        </w:tabs>
        <w:spacing w:after="0" w:line="240" w:lineRule="auto"/>
        <w:ind w:firstLine="720"/>
        <w:jc w:val="both"/>
        <w:rPr>
          <w:sz w:val="28"/>
          <w:szCs w:val="28"/>
        </w:rPr>
      </w:pPr>
      <w:r w:rsidRPr="0088623B">
        <w:rPr>
          <w:sz w:val="28"/>
          <w:szCs w:val="28"/>
        </w:rPr>
        <w:t xml:space="preserve">85. Оплата амбулаторной помощи </w:t>
      </w:r>
      <w:r w:rsidRPr="0088623B">
        <w:rPr>
          <w:b/>
          <w:sz w:val="28"/>
          <w:szCs w:val="28"/>
        </w:rPr>
        <w:t xml:space="preserve">за медицинские услуги, </w:t>
      </w:r>
      <w:r w:rsidRPr="0088623B">
        <w:rPr>
          <w:sz w:val="28"/>
          <w:szCs w:val="28"/>
        </w:rPr>
        <w:t xml:space="preserve">в том числе, оказываемые в рамках </w:t>
      </w:r>
      <w:proofErr w:type="spellStart"/>
      <w:r w:rsidRPr="0088623B">
        <w:rPr>
          <w:sz w:val="28"/>
          <w:szCs w:val="28"/>
        </w:rPr>
        <w:t>сверхбазовой</w:t>
      </w:r>
      <w:proofErr w:type="spellEnd"/>
      <w:r w:rsidRPr="0088623B">
        <w:rPr>
          <w:sz w:val="28"/>
          <w:szCs w:val="28"/>
        </w:rPr>
        <w:t xml:space="preserve"> программы </w:t>
      </w:r>
      <w:r w:rsidRPr="00A42CF5">
        <w:rPr>
          <w:sz w:val="28"/>
          <w:szCs w:val="28"/>
        </w:rPr>
        <w:t>обязательного медицинского страхования, осуществляется по тарифам, установленным в приложении № </w:t>
      </w:r>
      <w:r w:rsidR="00D06CE0" w:rsidRPr="00A42CF5">
        <w:rPr>
          <w:sz w:val="28"/>
          <w:szCs w:val="28"/>
        </w:rPr>
        <w:t xml:space="preserve">11 </w:t>
      </w:r>
      <w:r w:rsidRPr="00A42CF5">
        <w:rPr>
          <w:sz w:val="28"/>
          <w:szCs w:val="28"/>
        </w:rPr>
        <w:t>к Тарифному соглашению.</w:t>
      </w:r>
    </w:p>
    <w:p w14:paraId="4A560E8A" w14:textId="72C2E025" w:rsidR="009E6989" w:rsidRPr="00A42CF5" w:rsidRDefault="009E6989" w:rsidP="009E6989">
      <w:pPr>
        <w:ind w:firstLine="708"/>
        <w:jc w:val="both"/>
        <w:rPr>
          <w:sz w:val="28"/>
          <w:szCs w:val="28"/>
          <w:shd w:val="clear" w:color="auto" w:fill="FFFFFF"/>
        </w:rPr>
      </w:pPr>
      <w:r w:rsidRPr="00A42CF5">
        <w:rPr>
          <w:sz w:val="28"/>
          <w:szCs w:val="28"/>
        </w:rPr>
        <w:t>86. </w:t>
      </w:r>
      <w:bookmarkStart w:id="3" w:name="_Hlk155536686"/>
      <w:r w:rsidRPr="00A42CF5">
        <w:rPr>
          <w:sz w:val="28"/>
          <w:szCs w:val="28"/>
        </w:rPr>
        <w:t>Б</w:t>
      </w:r>
      <w:r w:rsidRPr="00A42CF5">
        <w:rPr>
          <w:sz w:val="28"/>
          <w:szCs w:val="28"/>
          <w:shd w:val="clear" w:color="auto" w:fill="FFFFFF"/>
        </w:rPr>
        <w:t>азовый тариф на оплату услуги</w:t>
      </w:r>
      <w:r w:rsidRPr="00A42CF5">
        <w:rPr>
          <w:b/>
          <w:sz w:val="28"/>
          <w:szCs w:val="28"/>
          <w:shd w:val="clear" w:color="auto" w:fill="FFFFFF"/>
        </w:rPr>
        <w:t xml:space="preserve"> гемодиализа</w:t>
      </w:r>
      <w:r w:rsidRPr="00A42CF5">
        <w:rPr>
          <w:sz w:val="28"/>
          <w:szCs w:val="28"/>
          <w:shd w:val="clear" w:color="auto" w:fill="FFFFFF"/>
        </w:rPr>
        <w:t xml:space="preserve"> составляет</w:t>
      </w:r>
      <w:r w:rsidRPr="00A42CF5">
        <w:rPr>
          <w:b/>
          <w:sz w:val="28"/>
          <w:szCs w:val="28"/>
          <w:shd w:val="clear" w:color="auto" w:fill="FFFFFF"/>
        </w:rPr>
        <w:t xml:space="preserve"> </w:t>
      </w:r>
      <w:r w:rsidRPr="00A42CF5">
        <w:rPr>
          <w:rFonts w:eastAsia="Calibri"/>
          <w:b/>
          <w:sz w:val="28"/>
          <w:szCs w:val="28"/>
          <w:lang w:eastAsia="en-US"/>
        </w:rPr>
        <w:t>5 </w:t>
      </w:r>
      <w:r w:rsidR="006A36CF" w:rsidRPr="00A42CF5">
        <w:rPr>
          <w:rFonts w:eastAsia="Calibri"/>
          <w:b/>
          <w:sz w:val="28"/>
          <w:szCs w:val="28"/>
          <w:lang w:eastAsia="en-US"/>
        </w:rPr>
        <w:t>96</w:t>
      </w:r>
      <w:r w:rsidRPr="00A42CF5">
        <w:rPr>
          <w:rFonts w:eastAsia="Calibri"/>
          <w:b/>
          <w:sz w:val="28"/>
          <w:szCs w:val="28"/>
          <w:lang w:eastAsia="en-US"/>
        </w:rPr>
        <w:t>5,</w:t>
      </w:r>
      <w:r w:rsidR="006A36CF" w:rsidRPr="00A42CF5">
        <w:rPr>
          <w:rFonts w:eastAsia="Calibri"/>
          <w:b/>
          <w:sz w:val="28"/>
          <w:szCs w:val="28"/>
          <w:lang w:eastAsia="en-US"/>
        </w:rPr>
        <w:t>06</w:t>
      </w:r>
      <w:r w:rsidRPr="00A42CF5">
        <w:rPr>
          <w:rFonts w:eastAsia="Calibri"/>
          <w:b/>
          <w:sz w:val="28"/>
          <w:szCs w:val="28"/>
          <w:lang w:eastAsia="en-US"/>
        </w:rPr>
        <w:t xml:space="preserve"> </w:t>
      </w:r>
      <w:r w:rsidRPr="00A42CF5">
        <w:rPr>
          <w:b/>
          <w:sz w:val="28"/>
          <w:szCs w:val="28"/>
          <w:shd w:val="clear" w:color="auto" w:fill="FFFFFF"/>
        </w:rPr>
        <w:t xml:space="preserve">рублей, </w:t>
      </w:r>
      <w:r w:rsidRPr="00A42CF5">
        <w:rPr>
          <w:sz w:val="28"/>
          <w:szCs w:val="28"/>
          <w:shd w:val="clear" w:color="auto" w:fill="FFFFFF"/>
        </w:rPr>
        <w:t>за услуги</w:t>
      </w:r>
      <w:r w:rsidRPr="00A42CF5">
        <w:rPr>
          <w:b/>
          <w:sz w:val="28"/>
          <w:szCs w:val="28"/>
          <w:shd w:val="clear" w:color="auto" w:fill="FFFFFF"/>
        </w:rPr>
        <w:t xml:space="preserve"> </w:t>
      </w:r>
      <w:proofErr w:type="spellStart"/>
      <w:r w:rsidRPr="00A42CF5">
        <w:rPr>
          <w:b/>
          <w:sz w:val="28"/>
          <w:szCs w:val="28"/>
          <w:shd w:val="clear" w:color="auto" w:fill="FFFFFF"/>
        </w:rPr>
        <w:t>перитонеального</w:t>
      </w:r>
      <w:proofErr w:type="spellEnd"/>
      <w:r w:rsidRPr="00A42CF5">
        <w:rPr>
          <w:b/>
          <w:sz w:val="28"/>
          <w:szCs w:val="28"/>
          <w:shd w:val="clear" w:color="auto" w:fill="FFFFFF"/>
        </w:rPr>
        <w:t xml:space="preserve"> диализа </w:t>
      </w:r>
      <w:r w:rsidRPr="00A42CF5">
        <w:rPr>
          <w:sz w:val="28"/>
          <w:szCs w:val="28"/>
          <w:shd w:val="clear" w:color="auto" w:fill="FFFFFF"/>
        </w:rPr>
        <w:t>составляет</w:t>
      </w:r>
      <w:r w:rsidRPr="00A42CF5">
        <w:rPr>
          <w:b/>
          <w:sz w:val="28"/>
          <w:szCs w:val="28"/>
          <w:shd w:val="clear" w:color="auto" w:fill="FFFFFF"/>
        </w:rPr>
        <w:t xml:space="preserve"> </w:t>
      </w:r>
      <w:r w:rsidR="006A36CF" w:rsidRPr="00A42CF5">
        <w:rPr>
          <w:b/>
          <w:sz w:val="28"/>
          <w:szCs w:val="28"/>
          <w:shd w:val="clear" w:color="auto" w:fill="FFFFFF"/>
        </w:rPr>
        <w:t>4 </w:t>
      </w:r>
      <w:r w:rsidRPr="00A42CF5">
        <w:rPr>
          <w:b/>
          <w:sz w:val="28"/>
          <w:szCs w:val="28"/>
          <w:shd w:val="clear" w:color="auto" w:fill="FFFFFF"/>
        </w:rPr>
        <w:t>3</w:t>
      </w:r>
      <w:r w:rsidR="006A36CF" w:rsidRPr="00A42CF5">
        <w:rPr>
          <w:b/>
          <w:sz w:val="28"/>
          <w:szCs w:val="28"/>
          <w:shd w:val="clear" w:color="auto" w:fill="FFFFFF"/>
        </w:rPr>
        <w:t>01,85</w:t>
      </w:r>
      <w:r w:rsidRPr="00A42CF5">
        <w:rPr>
          <w:b/>
          <w:sz w:val="28"/>
          <w:szCs w:val="28"/>
          <w:shd w:val="clear" w:color="auto" w:fill="FFFFFF"/>
        </w:rPr>
        <w:t xml:space="preserve"> рублей.</w:t>
      </w:r>
    </w:p>
    <w:bookmarkEnd w:id="3"/>
    <w:p w14:paraId="62789235" w14:textId="3972F4F1" w:rsidR="009E6989" w:rsidRPr="0088623B" w:rsidRDefault="009E6989" w:rsidP="009E6989">
      <w:pPr>
        <w:ind w:firstLine="708"/>
        <w:jc w:val="both"/>
        <w:rPr>
          <w:sz w:val="28"/>
          <w:szCs w:val="28"/>
        </w:rPr>
      </w:pPr>
      <w:r w:rsidRPr="00A42CF5">
        <w:rPr>
          <w:sz w:val="28"/>
          <w:szCs w:val="28"/>
          <w:shd w:val="clear" w:color="auto" w:fill="FFFFFF"/>
        </w:rPr>
        <w:t xml:space="preserve">При оплате других услуг гемодиализа с учетом применения различных методов </w:t>
      </w:r>
      <w:bookmarkStart w:id="4" w:name="_Hlk155536970"/>
      <w:r w:rsidRPr="00A42CF5">
        <w:rPr>
          <w:sz w:val="28"/>
          <w:szCs w:val="28"/>
          <w:shd w:val="clear" w:color="auto" w:fill="FFFFFF"/>
        </w:rPr>
        <w:t xml:space="preserve">к базовому тарифу применяются коэффициенты относительной </w:t>
      </w:r>
      <w:proofErr w:type="spellStart"/>
      <w:r w:rsidRPr="00A42CF5">
        <w:rPr>
          <w:sz w:val="28"/>
          <w:szCs w:val="28"/>
          <w:shd w:val="clear" w:color="auto" w:fill="FFFFFF"/>
        </w:rPr>
        <w:t>затратоёмкости</w:t>
      </w:r>
      <w:bookmarkEnd w:id="4"/>
      <w:proofErr w:type="spellEnd"/>
      <w:r w:rsidRPr="00A42CF5">
        <w:rPr>
          <w:sz w:val="28"/>
          <w:szCs w:val="28"/>
          <w:shd w:val="clear" w:color="auto" w:fill="FFFFFF"/>
        </w:rPr>
        <w:t xml:space="preserve">, представленные в приложении </w:t>
      </w:r>
      <w:r w:rsidRPr="00A42CF5">
        <w:rPr>
          <w:sz w:val="28"/>
          <w:szCs w:val="28"/>
        </w:rPr>
        <w:t>№ </w:t>
      </w:r>
      <w:r w:rsidR="00D06CE0" w:rsidRPr="00A42CF5">
        <w:rPr>
          <w:sz w:val="28"/>
          <w:szCs w:val="28"/>
        </w:rPr>
        <w:t xml:space="preserve">20 </w:t>
      </w:r>
      <w:r w:rsidRPr="00A42CF5">
        <w:rPr>
          <w:sz w:val="28"/>
          <w:szCs w:val="28"/>
          <w:shd w:val="clear" w:color="auto" w:fill="FFFFFF"/>
        </w:rPr>
        <w:t>к Тарифному соглашению.</w:t>
      </w:r>
      <w:r w:rsidRPr="0088623B">
        <w:rPr>
          <w:sz w:val="28"/>
          <w:szCs w:val="28"/>
        </w:rPr>
        <w:t xml:space="preserve"> </w:t>
      </w:r>
    </w:p>
    <w:p w14:paraId="468DDF6F" w14:textId="201DA106" w:rsidR="009E6989" w:rsidRPr="0088623B" w:rsidRDefault="009E6989" w:rsidP="009E6989">
      <w:pPr>
        <w:ind w:firstLine="720"/>
        <w:jc w:val="both"/>
        <w:rPr>
          <w:sz w:val="28"/>
          <w:szCs w:val="28"/>
        </w:rPr>
      </w:pPr>
      <w:r w:rsidRPr="0088623B">
        <w:rPr>
          <w:sz w:val="28"/>
          <w:szCs w:val="28"/>
        </w:rPr>
        <w:t xml:space="preserve">Дополнительный объем страхового обеспечения при проведении диализа в рамках </w:t>
      </w:r>
      <w:proofErr w:type="spellStart"/>
      <w:r w:rsidRPr="0088623B">
        <w:rPr>
          <w:sz w:val="28"/>
          <w:szCs w:val="28"/>
        </w:rPr>
        <w:t>сверхбазовой</w:t>
      </w:r>
      <w:proofErr w:type="spellEnd"/>
      <w:r w:rsidRPr="0088623B">
        <w:rPr>
          <w:sz w:val="28"/>
          <w:szCs w:val="28"/>
        </w:rPr>
        <w:t xml:space="preserve"> программы обязательного медицинского страхования составляет </w:t>
      </w:r>
      <w:bookmarkStart w:id="5" w:name="_Hlk155536935"/>
      <w:r w:rsidR="006A36CF">
        <w:rPr>
          <w:b/>
          <w:sz w:val="28"/>
          <w:szCs w:val="28"/>
        </w:rPr>
        <w:t>175</w:t>
      </w:r>
      <w:r w:rsidRPr="0088623B">
        <w:rPr>
          <w:b/>
          <w:sz w:val="28"/>
          <w:szCs w:val="28"/>
        </w:rPr>
        <w:t>,7</w:t>
      </w:r>
      <w:r w:rsidR="006A36CF">
        <w:rPr>
          <w:b/>
          <w:sz w:val="28"/>
          <w:szCs w:val="28"/>
        </w:rPr>
        <w:t>6</w:t>
      </w:r>
      <w:r w:rsidRPr="0088623B">
        <w:rPr>
          <w:sz w:val="28"/>
          <w:szCs w:val="28"/>
        </w:rPr>
        <w:t xml:space="preserve"> </w:t>
      </w:r>
      <w:r w:rsidRPr="0088623B">
        <w:rPr>
          <w:b/>
          <w:sz w:val="28"/>
          <w:szCs w:val="28"/>
        </w:rPr>
        <w:t>рублей</w:t>
      </w:r>
      <w:r w:rsidRPr="0088623B">
        <w:rPr>
          <w:sz w:val="28"/>
          <w:szCs w:val="28"/>
        </w:rPr>
        <w:t xml:space="preserve"> </w:t>
      </w:r>
      <w:bookmarkEnd w:id="5"/>
      <w:r w:rsidRPr="0088623B">
        <w:rPr>
          <w:sz w:val="28"/>
          <w:szCs w:val="28"/>
        </w:rPr>
        <w:t>за медицинскую услугу.</w:t>
      </w:r>
    </w:p>
    <w:p w14:paraId="4BC1798B" w14:textId="7331D08F" w:rsidR="009E6989" w:rsidRPr="00A42CF5" w:rsidRDefault="009E6989" w:rsidP="009E6989">
      <w:pPr>
        <w:widowControl/>
        <w:ind w:firstLine="708"/>
        <w:jc w:val="both"/>
        <w:rPr>
          <w:sz w:val="28"/>
          <w:szCs w:val="22"/>
          <w:lang w:eastAsia="en-US"/>
        </w:rPr>
      </w:pPr>
      <w:r w:rsidRPr="0088623B">
        <w:rPr>
          <w:sz w:val="28"/>
          <w:szCs w:val="22"/>
          <w:lang w:eastAsia="en-US"/>
        </w:rPr>
        <w:t>87. </w:t>
      </w:r>
      <w:r w:rsidRPr="00A42CF5">
        <w:rPr>
          <w:sz w:val="28"/>
          <w:szCs w:val="22"/>
          <w:lang w:eastAsia="en-US"/>
        </w:rPr>
        <w:t xml:space="preserve">Оплата </w:t>
      </w:r>
      <w:r w:rsidRPr="00A42CF5">
        <w:rPr>
          <w:b/>
          <w:sz w:val="28"/>
          <w:szCs w:val="22"/>
          <w:lang w:eastAsia="en-US"/>
        </w:rPr>
        <w:t>стоматологической помощи</w:t>
      </w:r>
      <w:r w:rsidRPr="00A42CF5">
        <w:rPr>
          <w:sz w:val="28"/>
          <w:szCs w:val="22"/>
          <w:lang w:eastAsia="en-US"/>
        </w:rPr>
        <w:t xml:space="preserve"> производится по тарифам, согласно приложению № </w:t>
      </w:r>
      <w:r w:rsidR="00D06CE0" w:rsidRPr="00A42CF5">
        <w:rPr>
          <w:sz w:val="28"/>
          <w:szCs w:val="22"/>
          <w:lang w:eastAsia="en-US"/>
        </w:rPr>
        <w:t xml:space="preserve">19 </w:t>
      </w:r>
      <w:r w:rsidRPr="00A42CF5">
        <w:rPr>
          <w:sz w:val="28"/>
          <w:szCs w:val="22"/>
          <w:lang w:eastAsia="en-US"/>
        </w:rPr>
        <w:t>к Тарифному соглашению. 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установлено приложением № </w:t>
      </w:r>
      <w:r w:rsidR="00D06CE0" w:rsidRPr="00A42CF5">
        <w:rPr>
          <w:sz w:val="28"/>
          <w:szCs w:val="22"/>
          <w:lang w:eastAsia="en-US"/>
        </w:rPr>
        <w:t xml:space="preserve">21 </w:t>
      </w:r>
      <w:r w:rsidRPr="00A42CF5">
        <w:rPr>
          <w:sz w:val="28"/>
          <w:szCs w:val="22"/>
          <w:lang w:eastAsia="en-US"/>
        </w:rPr>
        <w:t>к Тарифному соглашению.</w:t>
      </w:r>
    </w:p>
    <w:p w14:paraId="5860A9A1" w14:textId="77777777" w:rsidR="009E6989" w:rsidRPr="0088623B" w:rsidRDefault="009E6989" w:rsidP="009E6989">
      <w:pPr>
        <w:widowControl/>
        <w:autoSpaceDE w:val="0"/>
        <w:autoSpaceDN w:val="0"/>
        <w:adjustRightInd w:val="0"/>
        <w:ind w:firstLine="709"/>
        <w:jc w:val="both"/>
        <w:rPr>
          <w:sz w:val="28"/>
          <w:szCs w:val="28"/>
        </w:rPr>
      </w:pPr>
      <w:r w:rsidRPr="00A42CF5">
        <w:rPr>
          <w:sz w:val="28"/>
          <w:szCs w:val="28"/>
        </w:rPr>
        <w:t>88. Коэффициент уровня</w:t>
      </w:r>
      <w:r w:rsidRPr="0088623B">
        <w:rPr>
          <w:sz w:val="28"/>
          <w:szCs w:val="28"/>
        </w:rPr>
        <w:t xml:space="preserve"> (подуровня) медицинской организации </w:t>
      </w:r>
      <w:r w:rsidRPr="0088623B">
        <w:rPr>
          <w:sz w:val="28"/>
          <w:szCs w:val="28"/>
        </w:rPr>
        <w:br/>
        <w:t>не применяется при оплате в амбулаторных условиях:</w:t>
      </w:r>
    </w:p>
    <w:p w14:paraId="0F58610E" w14:textId="77777777" w:rsidR="009E6989" w:rsidRPr="0088623B" w:rsidRDefault="009E6989" w:rsidP="009E6989">
      <w:pPr>
        <w:widowControl/>
        <w:autoSpaceDE w:val="0"/>
        <w:autoSpaceDN w:val="0"/>
        <w:adjustRightInd w:val="0"/>
        <w:ind w:firstLine="720"/>
        <w:jc w:val="both"/>
        <w:rPr>
          <w:sz w:val="28"/>
          <w:szCs w:val="28"/>
        </w:rPr>
      </w:pPr>
      <w:r w:rsidRPr="0088623B">
        <w:rPr>
          <w:sz w:val="28"/>
          <w:szCs w:val="28"/>
        </w:rPr>
        <w:t xml:space="preserve">- медицинской помощи, оказываемой в рамках </w:t>
      </w:r>
      <w:proofErr w:type="spellStart"/>
      <w:r w:rsidRPr="0088623B">
        <w:rPr>
          <w:sz w:val="28"/>
          <w:szCs w:val="28"/>
        </w:rPr>
        <w:t>сверхбазовой</w:t>
      </w:r>
      <w:proofErr w:type="spellEnd"/>
      <w:r w:rsidRPr="0088623B">
        <w:rPr>
          <w:sz w:val="28"/>
          <w:szCs w:val="28"/>
        </w:rPr>
        <w:t xml:space="preserve"> программы;</w:t>
      </w:r>
    </w:p>
    <w:p w14:paraId="4C900836" w14:textId="77777777" w:rsidR="009E6989" w:rsidRPr="0088623B" w:rsidRDefault="009E6989" w:rsidP="009E6989">
      <w:pPr>
        <w:widowControl/>
        <w:autoSpaceDE w:val="0"/>
        <w:autoSpaceDN w:val="0"/>
        <w:adjustRightInd w:val="0"/>
        <w:ind w:firstLine="720"/>
        <w:jc w:val="both"/>
        <w:rPr>
          <w:sz w:val="28"/>
          <w:szCs w:val="28"/>
        </w:rPr>
      </w:pPr>
      <w:r w:rsidRPr="0088623B">
        <w:rPr>
          <w:sz w:val="28"/>
          <w:szCs w:val="28"/>
        </w:rPr>
        <w:t xml:space="preserve">- стоматологической помощи, в том числе посещений </w:t>
      </w:r>
      <w:r w:rsidRPr="0088623B">
        <w:rPr>
          <w:sz w:val="28"/>
          <w:szCs w:val="28"/>
        </w:rPr>
        <w:br/>
        <w:t>в неотложной форме;</w:t>
      </w:r>
    </w:p>
    <w:p w14:paraId="4C97ED50" w14:textId="488A432F" w:rsidR="009E6989" w:rsidRPr="00A42CF5" w:rsidRDefault="009E6989" w:rsidP="009E6989">
      <w:pPr>
        <w:widowControl/>
        <w:autoSpaceDE w:val="0"/>
        <w:autoSpaceDN w:val="0"/>
        <w:adjustRightInd w:val="0"/>
        <w:ind w:firstLine="720"/>
        <w:jc w:val="both"/>
        <w:rPr>
          <w:sz w:val="28"/>
          <w:szCs w:val="28"/>
        </w:rPr>
      </w:pPr>
      <w:r w:rsidRPr="0088623B">
        <w:rPr>
          <w:sz w:val="28"/>
        </w:rPr>
        <w:t>- </w:t>
      </w:r>
      <w:r w:rsidRPr="0088623B">
        <w:rPr>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88623B">
        <w:rPr>
          <w:sz w:val="28"/>
          <w:szCs w:val="28"/>
        </w:rPr>
        <w:t>биопсийного</w:t>
      </w:r>
      <w:proofErr w:type="spellEnd"/>
      <w:r w:rsidRPr="0088623B">
        <w:rPr>
          <w:sz w:val="28"/>
          <w:szCs w:val="28"/>
        </w:rPr>
        <w:t xml:space="preserve"> (операционного) материала, </w:t>
      </w:r>
      <w:r w:rsidRPr="00A42CF5">
        <w:rPr>
          <w:sz w:val="28"/>
          <w:szCs w:val="28"/>
        </w:rPr>
        <w:t>тестирования на выявление новой коронавирусной инфекции (COVID-19) (приложение № </w:t>
      </w:r>
      <w:r w:rsidR="00D06CE0" w:rsidRPr="00A42CF5">
        <w:rPr>
          <w:sz w:val="28"/>
          <w:szCs w:val="28"/>
        </w:rPr>
        <w:t xml:space="preserve">10 </w:t>
      </w:r>
      <w:r w:rsidRPr="00A42CF5">
        <w:rPr>
          <w:sz w:val="28"/>
          <w:szCs w:val="28"/>
        </w:rPr>
        <w:t>к Тарифному соглашению)</w:t>
      </w:r>
      <w:r w:rsidRPr="00A42CF5">
        <w:rPr>
          <w:sz w:val="28"/>
        </w:rPr>
        <w:t>;</w:t>
      </w:r>
    </w:p>
    <w:p w14:paraId="7B77ECE7" w14:textId="565B383D" w:rsidR="009E6989" w:rsidRPr="00A42CF5" w:rsidRDefault="009E6989" w:rsidP="009E6989">
      <w:pPr>
        <w:widowControl/>
        <w:autoSpaceDE w:val="0"/>
        <w:autoSpaceDN w:val="0"/>
        <w:adjustRightInd w:val="0"/>
        <w:ind w:firstLine="720"/>
        <w:jc w:val="both"/>
        <w:rPr>
          <w:sz w:val="28"/>
          <w:szCs w:val="28"/>
        </w:rPr>
      </w:pPr>
      <w:r w:rsidRPr="00A42CF5">
        <w:rPr>
          <w:sz w:val="28"/>
          <w:szCs w:val="28"/>
        </w:rPr>
        <w:t>- медицинских услуг, оказываемых</w:t>
      </w:r>
      <w:r w:rsidRPr="00A42CF5">
        <w:rPr>
          <w:b/>
          <w:sz w:val="28"/>
          <w:szCs w:val="28"/>
        </w:rPr>
        <w:t xml:space="preserve"> </w:t>
      </w:r>
      <w:r w:rsidRPr="00A42CF5">
        <w:rPr>
          <w:sz w:val="28"/>
          <w:szCs w:val="28"/>
        </w:rPr>
        <w:t>в амбулаторных условиях (приложение № </w:t>
      </w:r>
      <w:r w:rsidR="00D06CE0" w:rsidRPr="00A42CF5">
        <w:rPr>
          <w:sz w:val="28"/>
          <w:szCs w:val="28"/>
        </w:rPr>
        <w:t xml:space="preserve">11 </w:t>
      </w:r>
      <w:r w:rsidRPr="00A42CF5">
        <w:rPr>
          <w:sz w:val="28"/>
          <w:szCs w:val="28"/>
        </w:rPr>
        <w:t>к Тарифному соглашению);</w:t>
      </w:r>
    </w:p>
    <w:p w14:paraId="42C847C3" w14:textId="18A04120" w:rsidR="009E6989" w:rsidRPr="0088623B" w:rsidRDefault="009E6989" w:rsidP="009E6989">
      <w:pPr>
        <w:widowControl/>
        <w:autoSpaceDE w:val="0"/>
        <w:autoSpaceDN w:val="0"/>
        <w:adjustRightInd w:val="0"/>
        <w:ind w:firstLine="720"/>
        <w:jc w:val="both"/>
        <w:rPr>
          <w:sz w:val="28"/>
          <w:szCs w:val="28"/>
        </w:rPr>
      </w:pPr>
      <w:r w:rsidRPr="00A42CF5">
        <w:rPr>
          <w:sz w:val="28"/>
          <w:szCs w:val="28"/>
        </w:rPr>
        <w:t xml:space="preserve">- обращений по поводу отдельных заболеваний (в том числе </w:t>
      </w:r>
      <w:r w:rsidRPr="00A42CF5">
        <w:rPr>
          <w:sz w:val="28"/>
          <w:szCs w:val="28"/>
        </w:rPr>
        <w:br/>
        <w:t xml:space="preserve">с применением медицинских технологий), особенности оказания которых установлены приказами Министерства здравоохранения Республики </w:t>
      </w:r>
      <w:r w:rsidRPr="00A42CF5">
        <w:rPr>
          <w:sz w:val="28"/>
          <w:szCs w:val="28"/>
        </w:rPr>
        <w:br/>
        <w:t>Марий Эл (приложение № </w:t>
      </w:r>
      <w:r w:rsidR="00D06CE0" w:rsidRPr="00A42CF5">
        <w:rPr>
          <w:sz w:val="28"/>
          <w:szCs w:val="28"/>
        </w:rPr>
        <w:t xml:space="preserve">12 </w:t>
      </w:r>
      <w:r w:rsidRPr="00A42CF5">
        <w:rPr>
          <w:sz w:val="28"/>
          <w:szCs w:val="28"/>
        </w:rPr>
        <w:t>к Тарифному соглашению)</w:t>
      </w:r>
      <w:r w:rsidRPr="00A42CF5">
        <w:rPr>
          <w:sz w:val="28"/>
        </w:rPr>
        <w:t>.</w:t>
      </w:r>
    </w:p>
    <w:p w14:paraId="1875E8C5" w14:textId="77777777" w:rsidR="009E6989" w:rsidRPr="0088623B" w:rsidRDefault="009E6989" w:rsidP="009E6989">
      <w:pPr>
        <w:widowControl/>
        <w:ind w:firstLine="708"/>
        <w:jc w:val="both"/>
        <w:rPr>
          <w:sz w:val="28"/>
          <w:szCs w:val="22"/>
          <w:lang w:eastAsia="en-US"/>
        </w:rPr>
      </w:pPr>
    </w:p>
    <w:p w14:paraId="7E6F9ABD" w14:textId="77777777" w:rsidR="009E6989" w:rsidRPr="0088623B" w:rsidRDefault="009E6989" w:rsidP="009E6989">
      <w:pPr>
        <w:pStyle w:val="2"/>
      </w:pPr>
      <w:r w:rsidRPr="0088623B">
        <w:t xml:space="preserve">Глава 7. Тарифы на оплату медицинской помощи, оказываемой </w:t>
      </w:r>
      <w:r w:rsidRPr="0088623B">
        <w:br/>
        <w:t>в условиях стационара</w:t>
      </w:r>
    </w:p>
    <w:p w14:paraId="1A904850" w14:textId="77777777" w:rsidR="009E6989" w:rsidRPr="0088623B" w:rsidRDefault="009E6989" w:rsidP="009E6989">
      <w:pPr>
        <w:rPr>
          <w:sz w:val="28"/>
          <w:szCs w:val="28"/>
        </w:rPr>
      </w:pPr>
    </w:p>
    <w:p w14:paraId="2C32DE16" w14:textId="77777777" w:rsidR="009E6989" w:rsidRPr="0088623B" w:rsidRDefault="009E6989" w:rsidP="009E6989">
      <w:pPr>
        <w:pStyle w:val="2"/>
      </w:pPr>
      <w:r w:rsidRPr="0088623B">
        <w:t xml:space="preserve">§ 1. Тарифы на оплату медицинской помощи за законченный случай лечения заболевания, включенного в соответствующую </w:t>
      </w:r>
      <w:r w:rsidRPr="0088623B">
        <w:rPr>
          <w:bCs/>
        </w:rPr>
        <w:t>группу</w:t>
      </w:r>
      <w:r w:rsidRPr="0088623B">
        <w:t xml:space="preserve"> заболеваний (в том числе КСГ)</w:t>
      </w:r>
    </w:p>
    <w:p w14:paraId="367EAE3C" w14:textId="77777777" w:rsidR="009E6989" w:rsidRPr="0088623B" w:rsidRDefault="009E6989" w:rsidP="009E6989">
      <w:pPr>
        <w:widowControl/>
        <w:tabs>
          <w:tab w:val="left" w:pos="0"/>
        </w:tabs>
        <w:autoSpaceDE w:val="0"/>
        <w:autoSpaceDN w:val="0"/>
        <w:adjustRightInd w:val="0"/>
        <w:rPr>
          <w:b/>
          <w:sz w:val="28"/>
          <w:szCs w:val="28"/>
        </w:rPr>
      </w:pPr>
    </w:p>
    <w:p w14:paraId="34EF0F23" w14:textId="5B5596FD" w:rsidR="009E6989" w:rsidRPr="0088623B" w:rsidRDefault="00A049B9" w:rsidP="009E6989">
      <w:pPr>
        <w:pStyle w:val="ConsPlusNormal"/>
        <w:jc w:val="both"/>
        <w:rPr>
          <w:rFonts w:ascii="Times New Roman" w:hAnsi="Times New Roman" w:cs="Times New Roman"/>
          <w:sz w:val="28"/>
          <w:szCs w:val="28"/>
        </w:rPr>
      </w:pPr>
      <w:r w:rsidRPr="009678F1">
        <w:rPr>
          <w:rFonts w:ascii="Times New Roman" w:hAnsi="Times New Roman" w:cs="Times New Roman"/>
          <w:sz w:val="28"/>
          <w:szCs w:val="28"/>
        </w:rPr>
        <w:t>89. Средний размер финансового обеспечения медицинской помощи, оказываемой в стационарных условиях</w:t>
      </w:r>
      <w:r>
        <w:rPr>
          <w:rFonts w:ascii="Times New Roman" w:hAnsi="Times New Roman" w:cs="Times New Roman"/>
          <w:sz w:val="28"/>
          <w:szCs w:val="28"/>
        </w:rPr>
        <w:t>, в том числе по профилю «Медицинская реабилитация»,</w:t>
      </w:r>
      <w:r w:rsidRPr="009678F1">
        <w:rPr>
          <w:rFonts w:ascii="Times New Roman" w:hAnsi="Times New Roman" w:cs="Times New Roman"/>
          <w:sz w:val="28"/>
          <w:szCs w:val="28"/>
        </w:rPr>
        <w:t xml:space="preserve">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r>
        <w:rPr>
          <w:rFonts w:ascii="Times New Roman" w:hAnsi="Times New Roman" w:cs="Times New Roman"/>
          <w:sz w:val="28"/>
          <w:szCs w:val="28"/>
        </w:rPr>
        <w:t>,</w:t>
      </w:r>
      <w:r w:rsidRPr="009678F1">
        <w:rPr>
          <w:rFonts w:ascii="Times New Roman" w:hAnsi="Times New Roman" w:cs="Times New Roman"/>
          <w:sz w:val="28"/>
          <w:szCs w:val="28"/>
        </w:rPr>
        <w:t xml:space="preserve"> составляет </w:t>
      </w:r>
      <w:r w:rsidR="006A36CF">
        <w:rPr>
          <w:rFonts w:ascii="Times New Roman" w:hAnsi="Times New Roman" w:cs="Times New Roman"/>
          <w:b/>
          <w:sz w:val="28"/>
          <w:szCs w:val="28"/>
        </w:rPr>
        <w:t>7 </w:t>
      </w:r>
      <w:r w:rsidR="006C4572">
        <w:rPr>
          <w:rFonts w:ascii="Times New Roman" w:hAnsi="Times New Roman" w:cs="Times New Roman"/>
          <w:b/>
          <w:sz w:val="28"/>
          <w:szCs w:val="28"/>
        </w:rPr>
        <w:t>235,7</w:t>
      </w:r>
      <w:r w:rsidRPr="009678F1">
        <w:rPr>
          <w:rFonts w:ascii="Times New Roman" w:hAnsi="Times New Roman" w:cs="Times New Roman"/>
          <w:b/>
          <w:sz w:val="28"/>
          <w:szCs w:val="28"/>
        </w:rPr>
        <w:t xml:space="preserve"> рублей</w:t>
      </w:r>
      <w:r w:rsidRPr="009678F1">
        <w:rPr>
          <w:rFonts w:ascii="Times New Roman" w:hAnsi="Times New Roman" w:cs="Times New Roman"/>
          <w:sz w:val="28"/>
          <w:szCs w:val="28"/>
        </w:rPr>
        <w:t>, в том числе рамках базовой программы обязательного медицинского страхования</w:t>
      </w:r>
      <w:r w:rsidRPr="009678F1">
        <w:rPr>
          <w:rFonts w:ascii="Times New Roman" w:hAnsi="Times New Roman" w:cs="Times New Roman"/>
          <w:b/>
          <w:sz w:val="28"/>
          <w:szCs w:val="28"/>
        </w:rPr>
        <w:t xml:space="preserve"> – </w:t>
      </w:r>
      <w:r w:rsidR="006C4572">
        <w:rPr>
          <w:rFonts w:ascii="Times New Roman" w:hAnsi="Times New Roman" w:cs="Times New Roman"/>
          <w:b/>
          <w:sz w:val="28"/>
          <w:szCs w:val="28"/>
        </w:rPr>
        <w:t>7</w:t>
      </w:r>
      <w:r w:rsidRPr="009678F1">
        <w:rPr>
          <w:rFonts w:ascii="Times New Roman" w:hAnsi="Times New Roman" w:cs="Times New Roman"/>
          <w:b/>
          <w:sz w:val="28"/>
          <w:szCs w:val="28"/>
        </w:rPr>
        <w:t> </w:t>
      </w:r>
      <w:r w:rsidR="006C4572">
        <w:rPr>
          <w:rFonts w:ascii="Times New Roman" w:hAnsi="Times New Roman" w:cs="Times New Roman"/>
          <w:b/>
          <w:sz w:val="28"/>
          <w:szCs w:val="28"/>
        </w:rPr>
        <w:t>230,82</w:t>
      </w:r>
      <w:r w:rsidRPr="009678F1">
        <w:rPr>
          <w:rFonts w:ascii="Times New Roman" w:hAnsi="Times New Roman" w:cs="Times New Roman"/>
          <w:b/>
          <w:sz w:val="28"/>
          <w:szCs w:val="28"/>
        </w:rPr>
        <w:t xml:space="preserve"> рублей, </w:t>
      </w:r>
      <w:r w:rsidRPr="009678F1">
        <w:rPr>
          <w:rFonts w:ascii="Times New Roman" w:hAnsi="Times New Roman" w:cs="Times New Roman"/>
          <w:sz w:val="28"/>
          <w:szCs w:val="28"/>
        </w:rPr>
        <w:t xml:space="preserve">в рамках </w:t>
      </w:r>
      <w:proofErr w:type="spellStart"/>
      <w:r w:rsidRPr="009678F1">
        <w:rPr>
          <w:rFonts w:ascii="Times New Roman" w:hAnsi="Times New Roman" w:cs="Times New Roman"/>
          <w:sz w:val="28"/>
          <w:szCs w:val="28"/>
        </w:rPr>
        <w:t>сверхбазовой</w:t>
      </w:r>
      <w:proofErr w:type="spellEnd"/>
      <w:r w:rsidRPr="009678F1">
        <w:rPr>
          <w:rFonts w:ascii="Times New Roman" w:hAnsi="Times New Roman" w:cs="Times New Roman"/>
          <w:sz w:val="28"/>
          <w:szCs w:val="28"/>
        </w:rPr>
        <w:t xml:space="preserve"> программы обязательного медицинского страхования – </w:t>
      </w:r>
      <w:r w:rsidR="006C4572">
        <w:rPr>
          <w:rFonts w:ascii="Times New Roman" w:hAnsi="Times New Roman" w:cs="Times New Roman"/>
          <w:b/>
          <w:sz w:val="28"/>
          <w:szCs w:val="28"/>
        </w:rPr>
        <w:t>4,88</w:t>
      </w:r>
      <w:r w:rsidRPr="009678F1">
        <w:rPr>
          <w:rFonts w:ascii="Times New Roman" w:hAnsi="Times New Roman" w:cs="Times New Roman"/>
          <w:b/>
          <w:sz w:val="28"/>
          <w:szCs w:val="28"/>
        </w:rPr>
        <w:t xml:space="preserve"> рублей</w:t>
      </w:r>
      <w:r w:rsidRPr="009678F1">
        <w:rPr>
          <w:rFonts w:ascii="Times New Roman" w:hAnsi="Times New Roman" w:cs="Times New Roman"/>
          <w:sz w:val="28"/>
          <w:szCs w:val="28"/>
        </w:rPr>
        <w:t>.</w:t>
      </w:r>
    </w:p>
    <w:p w14:paraId="5224754D"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90. Расчет стоимости законченного случая лечения по КСГ осуществляется на основе следующих экономических параметров:</w:t>
      </w:r>
    </w:p>
    <w:p w14:paraId="5BB4DEAB" w14:textId="77777777" w:rsidR="009E6989" w:rsidRPr="0088623B" w:rsidRDefault="009E6989" w:rsidP="009E6989">
      <w:pPr>
        <w:autoSpaceDE w:val="0"/>
        <w:autoSpaceDN w:val="0"/>
        <w:ind w:firstLine="709"/>
        <w:jc w:val="both"/>
        <w:rPr>
          <w:sz w:val="28"/>
        </w:rPr>
      </w:pPr>
      <w:r w:rsidRPr="0088623B">
        <w:rPr>
          <w:sz w:val="28"/>
          <w:szCs w:val="28"/>
        </w:rPr>
        <w:t>1) </w:t>
      </w:r>
      <w:r w:rsidRPr="0088623B">
        <w:rPr>
          <w:sz w:val="28"/>
        </w:rPr>
        <w:t xml:space="preserve">Размер базовой ставки </w:t>
      </w:r>
      <w:r w:rsidRPr="0088623B">
        <w:rPr>
          <w:rFonts w:ascii="PT Serif" w:hAnsi="PT Serif"/>
          <w:sz w:val="28"/>
          <w:szCs w:val="28"/>
          <w:shd w:val="clear" w:color="auto" w:fill="FFFFFF"/>
        </w:rPr>
        <w:t>(размер средней стоимости законченного случая лечения, включенного в КСГ)</w:t>
      </w:r>
      <w:r w:rsidRPr="0088623B">
        <w:rPr>
          <w:sz w:val="28"/>
        </w:rPr>
        <w:t xml:space="preserve"> без учета коэффициента дифференциации;</w:t>
      </w:r>
    </w:p>
    <w:p w14:paraId="44CF1BD7" w14:textId="77777777" w:rsidR="009E6989" w:rsidRPr="0088623B" w:rsidRDefault="009E6989" w:rsidP="009E6989">
      <w:pPr>
        <w:tabs>
          <w:tab w:val="left" w:pos="851"/>
        </w:tabs>
        <w:autoSpaceDE w:val="0"/>
        <w:autoSpaceDN w:val="0"/>
        <w:ind w:firstLine="709"/>
        <w:jc w:val="both"/>
        <w:rPr>
          <w:sz w:val="28"/>
        </w:rPr>
      </w:pPr>
      <w:r w:rsidRPr="0088623B">
        <w:rPr>
          <w:sz w:val="28"/>
        </w:rPr>
        <w:t xml:space="preserve">2) Коэффициент относительной </w:t>
      </w:r>
      <w:proofErr w:type="spellStart"/>
      <w:r w:rsidRPr="0088623B">
        <w:rPr>
          <w:sz w:val="28"/>
        </w:rPr>
        <w:t>затратоемкости</w:t>
      </w:r>
      <w:proofErr w:type="spellEnd"/>
      <w:r w:rsidRPr="0088623B">
        <w:rPr>
          <w:sz w:val="28"/>
        </w:rPr>
        <w:t>;</w:t>
      </w:r>
    </w:p>
    <w:p w14:paraId="586BD927" w14:textId="77777777" w:rsidR="009E6989" w:rsidRPr="0088623B" w:rsidRDefault="009E6989" w:rsidP="009E6989">
      <w:pPr>
        <w:tabs>
          <w:tab w:val="left" w:pos="851"/>
        </w:tabs>
        <w:autoSpaceDE w:val="0"/>
        <w:autoSpaceDN w:val="0"/>
        <w:ind w:firstLine="709"/>
        <w:jc w:val="both"/>
        <w:rPr>
          <w:sz w:val="28"/>
        </w:rPr>
      </w:pPr>
      <w:r w:rsidRPr="0088623B">
        <w:rPr>
          <w:sz w:val="28"/>
        </w:rPr>
        <w:t>3) Коэффициент дифференциации (при наличии);</w:t>
      </w:r>
    </w:p>
    <w:p w14:paraId="3C768309" w14:textId="77777777" w:rsidR="009E6989" w:rsidRPr="0088623B" w:rsidRDefault="009E6989" w:rsidP="009E6989">
      <w:pPr>
        <w:tabs>
          <w:tab w:val="left" w:pos="851"/>
        </w:tabs>
        <w:autoSpaceDE w:val="0"/>
        <w:autoSpaceDN w:val="0"/>
        <w:ind w:firstLine="709"/>
        <w:jc w:val="both"/>
        <w:rPr>
          <w:sz w:val="28"/>
        </w:rPr>
      </w:pPr>
      <w:r w:rsidRPr="0088623B">
        <w:rPr>
          <w:sz w:val="28"/>
        </w:rPr>
        <w:t>4) Коэффициент специфики;</w:t>
      </w:r>
    </w:p>
    <w:p w14:paraId="298DD041" w14:textId="77777777" w:rsidR="009E6989" w:rsidRPr="0088623B" w:rsidRDefault="009E6989" w:rsidP="009E6989">
      <w:pPr>
        <w:tabs>
          <w:tab w:val="left" w:pos="851"/>
        </w:tabs>
        <w:autoSpaceDE w:val="0"/>
        <w:autoSpaceDN w:val="0"/>
        <w:ind w:firstLine="709"/>
        <w:jc w:val="both"/>
        <w:rPr>
          <w:sz w:val="28"/>
        </w:rPr>
      </w:pPr>
      <w:r w:rsidRPr="0088623B">
        <w:rPr>
          <w:sz w:val="28"/>
        </w:rPr>
        <w:t>5) Коэффициент уровня (подуровня) оказания медицинской помощи;</w:t>
      </w:r>
    </w:p>
    <w:p w14:paraId="407B1B3D" w14:textId="77777777" w:rsidR="009E6989" w:rsidRPr="0088623B" w:rsidRDefault="009E6989" w:rsidP="009E6989">
      <w:pPr>
        <w:tabs>
          <w:tab w:val="left" w:pos="851"/>
        </w:tabs>
        <w:autoSpaceDE w:val="0"/>
        <w:autoSpaceDN w:val="0"/>
        <w:ind w:firstLine="709"/>
        <w:jc w:val="both"/>
        <w:rPr>
          <w:sz w:val="28"/>
        </w:rPr>
      </w:pPr>
      <w:r w:rsidRPr="0088623B">
        <w:rPr>
          <w:sz w:val="28"/>
        </w:rPr>
        <w:t>6) Коэффициент сложности лечения пациента.</w:t>
      </w:r>
    </w:p>
    <w:p w14:paraId="66AAFB74" w14:textId="58E54BF9" w:rsidR="006F5C79" w:rsidRPr="009678F1" w:rsidRDefault="006F5C79" w:rsidP="006F5C79">
      <w:pPr>
        <w:autoSpaceDE w:val="0"/>
        <w:autoSpaceDN w:val="0"/>
        <w:adjustRightInd w:val="0"/>
        <w:ind w:firstLine="720"/>
        <w:jc w:val="both"/>
        <w:rPr>
          <w:sz w:val="28"/>
          <w:szCs w:val="28"/>
        </w:rPr>
      </w:pPr>
      <w:r w:rsidRPr="009678F1">
        <w:rPr>
          <w:sz w:val="28"/>
          <w:szCs w:val="28"/>
        </w:rPr>
        <w:t>91. Размер базовой ставки (размер средней стоимости законченного случая лечения, включенного в КСГ) составляет:</w:t>
      </w:r>
    </w:p>
    <w:p w14:paraId="487D7802" w14:textId="1E2706EA" w:rsidR="006F5C79" w:rsidRPr="009678F1" w:rsidRDefault="006F5C79" w:rsidP="006F5C79">
      <w:pPr>
        <w:autoSpaceDE w:val="0"/>
        <w:autoSpaceDN w:val="0"/>
        <w:adjustRightInd w:val="0"/>
        <w:ind w:firstLine="720"/>
        <w:jc w:val="both"/>
        <w:rPr>
          <w:sz w:val="28"/>
          <w:szCs w:val="28"/>
        </w:rPr>
      </w:pPr>
      <w:r w:rsidRPr="009678F1">
        <w:rPr>
          <w:sz w:val="28"/>
          <w:szCs w:val="28"/>
        </w:rPr>
        <w:t xml:space="preserve">- в рамках базовой программы обязательного медицинского страхования – </w:t>
      </w:r>
      <w:r w:rsidR="00F325A2">
        <w:rPr>
          <w:b/>
          <w:sz w:val="28"/>
          <w:szCs w:val="28"/>
        </w:rPr>
        <w:t>28 127,78</w:t>
      </w:r>
      <w:r w:rsidRPr="009678F1">
        <w:rPr>
          <w:b/>
          <w:sz w:val="28"/>
          <w:szCs w:val="28"/>
        </w:rPr>
        <w:t xml:space="preserve"> рублей</w:t>
      </w:r>
      <w:r w:rsidRPr="009678F1">
        <w:rPr>
          <w:sz w:val="28"/>
          <w:szCs w:val="28"/>
        </w:rPr>
        <w:t xml:space="preserve">, с учетом коэффициента дифференциации 1 </w:t>
      </w:r>
      <w:r w:rsidR="00F325A2">
        <w:rPr>
          <w:sz w:val="28"/>
          <w:szCs w:val="28"/>
        </w:rPr>
        <w:t>–</w:t>
      </w:r>
      <w:r w:rsidRPr="009678F1">
        <w:rPr>
          <w:sz w:val="28"/>
          <w:szCs w:val="28"/>
        </w:rPr>
        <w:t xml:space="preserve"> </w:t>
      </w:r>
      <w:r w:rsidR="00F325A2">
        <w:rPr>
          <w:sz w:val="28"/>
          <w:szCs w:val="28"/>
        </w:rPr>
        <w:t>28 </w:t>
      </w:r>
      <w:r w:rsidR="00F325A2" w:rsidRPr="00F325A2">
        <w:rPr>
          <w:sz w:val="28"/>
          <w:szCs w:val="28"/>
        </w:rPr>
        <w:t xml:space="preserve">127,78 </w:t>
      </w:r>
      <w:r w:rsidRPr="009678F1">
        <w:rPr>
          <w:sz w:val="28"/>
          <w:szCs w:val="28"/>
        </w:rPr>
        <w:t>рублей;</w:t>
      </w:r>
    </w:p>
    <w:p w14:paraId="2A6C8FD1" w14:textId="02B33C64" w:rsidR="009E6989" w:rsidRPr="0088623B" w:rsidRDefault="006F5C79" w:rsidP="006F5C79">
      <w:pPr>
        <w:autoSpaceDE w:val="0"/>
        <w:autoSpaceDN w:val="0"/>
        <w:adjustRightInd w:val="0"/>
        <w:ind w:firstLine="720"/>
        <w:jc w:val="both"/>
        <w:rPr>
          <w:sz w:val="28"/>
          <w:szCs w:val="28"/>
        </w:rPr>
      </w:pPr>
      <w:r w:rsidRPr="009678F1">
        <w:rPr>
          <w:sz w:val="28"/>
          <w:szCs w:val="28"/>
        </w:rPr>
        <w:t xml:space="preserve">- в рамках </w:t>
      </w:r>
      <w:proofErr w:type="spellStart"/>
      <w:r w:rsidRPr="009678F1">
        <w:rPr>
          <w:sz w:val="28"/>
          <w:szCs w:val="28"/>
        </w:rPr>
        <w:t>сверхбазовой</w:t>
      </w:r>
      <w:proofErr w:type="spellEnd"/>
      <w:r w:rsidRPr="009678F1">
        <w:rPr>
          <w:sz w:val="28"/>
          <w:szCs w:val="28"/>
        </w:rPr>
        <w:t xml:space="preserve"> программы обязательного медицинского страхования – </w:t>
      </w:r>
      <w:r w:rsidRPr="009678F1">
        <w:rPr>
          <w:b/>
          <w:sz w:val="28"/>
          <w:szCs w:val="28"/>
        </w:rPr>
        <w:t>3</w:t>
      </w:r>
      <w:r w:rsidR="00F325A2">
        <w:rPr>
          <w:b/>
          <w:sz w:val="28"/>
          <w:szCs w:val="28"/>
        </w:rPr>
        <w:t>1</w:t>
      </w:r>
      <w:r w:rsidRPr="009678F1">
        <w:rPr>
          <w:b/>
          <w:sz w:val="28"/>
          <w:szCs w:val="28"/>
          <w:lang w:val="en-US"/>
        </w:rPr>
        <w:t> </w:t>
      </w:r>
      <w:r w:rsidR="00F325A2">
        <w:rPr>
          <w:b/>
          <w:sz w:val="28"/>
          <w:szCs w:val="28"/>
        </w:rPr>
        <w:t>765,23</w:t>
      </w:r>
      <w:r w:rsidRPr="009678F1">
        <w:rPr>
          <w:b/>
          <w:sz w:val="28"/>
          <w:szCs w:val="28"/>
        </w:rPr>
        <w:t xml:space="preserve"> рублей</w:t>
      </w:r>
      <w:r w:rsidRPr="009678F1">
        <w:rPr>
          <w:sz w:val="28"/>
          <w:szCs w:val="28"/>
        </w:rPr>
        <w:t>.</w:t>
      </w:r>
    </w:p>
    <w:p w14:paraId="21D60F42" w14:textId="1911FAFA" w:rsidR="009E6989" w:rsidRPr="00A42CF5" w:rsidRDefault="009E6989" w:rsidP="009E6989">
      <w:pPr>
        <w:pStyle w:val="s1"/>
        <w:shd w:val="clear" w:color="auto" w:fill="FFFFFF"/>
        <w:spacing w:before="0" w:beforeAutospacing="0" w:after="0" w:afterAutospacing="0"/>
        <w:ind w:firstLine="709"/>
        <w:jc w:val="both"/>
        <w:rPr>
          <w:rFonts w:ascii="PT Serif" w:hAnsi="PT Serif"/>
          <w:color w:val="22272F"/>
          <w:sz w:val="29"/>
          <w:szCs w:val="29"/>
        </w:rPr>
      </w:pPr>
      <w:r w:rsidRPr="0088623B">
        <w:rPr>
          <w:sz w:val="28"/>
          <w:szCs w:val="28"/>
          <w:lang w:eastAsia="en-US"/>
        </w:rPr>
        <w:t xml:space="preserve">92. Перечень КСГ, </w:t>
      </w:r>
      <w:r w:rsidRPr="0088623B">
        <w:rPr>
          <w:rFonts w:ascii="PT Serif" w:hAnsi="PT Serif"/>
          <w:sz w:val="29"/>
          <w:szCs w:val="29"/>
        </w:rPr>
        <w:t>в соответствии с перечнем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в составе Программы</w:t>
      </w:r>
      <w:r w:rsidRPr="0088623B">
        <w:rPr>
          <w:sz w:val="28"/>
          <w:szCs w:val="28"/>
        </w:rPr>
        <w:t xml:space="preserve"> государственных гарантий бесплатного оказания гражданам медицинской помощи на 202</w:t>
      </w:r>
      <w:r w:rsidR="008F37D7">
        <w:rPr>
          <w:sz w:val="28"/>
          <w:szCs w:val="28"/>
        </w:rPr>
        <w:t>4</w:t>
      </w:r>
      <w:r w:rsidRPr="0088623B">
        <w:rPr>
          <w:sz w:val="28"/>
          <w:szCs w:val="28"/>
        </w:rPr>
        <w:t xml:space="preserve"> год и на плановый период 202</w:t>
      </w:r>
      <w:r w:rsidR="008F37D7">
        <w:rPr>
          <w:sz w:val="28"/>
          <w:szCs w:val="28"/>
        </w:rPr>
        <w:t>5</w:t>
      </w:r>
      <w:r w:rsidRPr="0088623B">
        <w:rPr>
          <w:sz w:val="28"/>
          <w:szCs w:val="28"/>
        </w:rPr>
        <w:t xml:space="preserve"> и 202</w:t>
      </w:r>
      <w:r w:rsidR="008F37D7">
        <w:rPr>
          <w:sz w:val="28"/>
          <w:szCs w:val="28"/>
        </w:rPr>
        <w:t>6</w:t>
      </w:r>
      <w:r w:rsidRPr="0088623B">
        <w:rPr>
          <w:sz w:val="28"/>
          <w:szCs w:val="28"/>
        </w:rPr>
        <w:t xml:space="preserve"> годов</w:t>
      </w:r>
      <w:r w:rsidRPr="0088623B">
        <w:rPr>
          <w:rFonts w:ascii="PT Serif" w:hAnsi="PT Serif"/>
          <w:sz w:val="29"/>
          <w:szCs w:val="29"/>
        </w:rPr>
        <w:t xml:space="preserve"> с указанием коэффициентов относительной </w:t>
      </w:r>
      <w:proofErr w:type="spellStart"/>
      <w:r w:rsidRPr="0088623B">
        <w:rPr>
          <w:rFonts w:ascii="PT Serif" w:hAnsi="PT Serif"/>
          <w:sz w:val="29"/>
          <w:szCs w:val="29"/>
        </w:rPr>
        <w:t>затратоемкости</w:t>
      </w:r>
      <w:proofErr w:type="spellEnd"/>
      <w:r w:rsidRPr="0088623B">
        <w:rPr>
          <w:rFonts w:ascii="PT Serif" w:hAnsi="PT Serif"/>
          <w:sz w:val="29"/>
          <w:szCs w:val="29"/>
        </w:rPr>
        <w:t xml:space="preserve"> КСГ </w:t>
      </w:r>
      <w:r w:rsidRPr="0088623B">
        <w:rPr>
          <w:sz w:val="28"/>
          <w:szCs w:val="28"/>
          <w:lang w:eastAsia="en-US"/>
        </w:rPr>
        <w:t>(в том числе КСГ, в составе которых с учетом дополнительных критериев выделены подгруппы), коэффициентов специфики, коэффициентов уровня оказания медицинской помощи и тарифы на оплату медицинской помощи, оказываемой в условиях стационара</w:t>
      </w:r>
      <w:r w:rsidRPr="00A42CF5">
        <w:rPr>
          <w:sz w:val="28"/>
          <w:szCs w:val="28"/>
          <w:lang w:eastAsia="en-US"/>
        </w:rPr>
        <w:t>, без учета коэффициентов сложности лечения пациента, установлены в приложении № </w:t>
      </w:r>
      <w:r w:rsidR="00260944" w:rsidRPr="00A42CF5">
        <w:rPr>
          <w:sz w:val="28"/>
          <w:szCs w:val="28"/>
          <w:lang w:eastAsia="en-US"/>
        </w:rPr>
        <w:t xml:space="preserve">22 </w:t>
      </w:r>
      <w:r w:rsidRPr="00A42CF5">
        <w:rPr>
          <w:sz w:val="28"/>
          <w:szCs w:val="28"/>
          <w:lang w:eastAsia="en-US"/>
        </w:rPr>
        <w:t>к Тарифному соглашению.</w:t>
      </w:r>
      <w:r w:rsidRPr="00A42CF5">
        <w:rPr>
          <w:rFonts w:ascii="PT Serif" w:hAnsi="PT Serif"/>
          <w:color w:val="22272F"/>
          <w:sz w:val="29"/>
          <w:szCs w:val="29"/>
        </w:rPr>
        <w:t xml:space="preserve"> </w:t>
      </w:r>
    </w:p>
    <w:p w14:paraId="2C1411A6" w14:textId="0D4E1992" w:rsidR="009E6989" w:rsidRPr="00A42CF5" w:rsidRDefault="009E6989" w:rsidP="009E6989">
      <w:pPr>
        <w:autoSpaceDE w:val="0"/>
        <w:autoSpaceDN w:val="0"/>
        <w:adjustRightInd w:val="0"/>
        <w:ind w:firstLine="720"/>
        <w:jc w:val="both"/>
        <w:rPr>
          <w:sz w:val="28"/>
          <w:szCs w:val="28"/>
          <w:lang w:eastAsia="en-US"/>
        </w:rPr>
      </w:pPr>
      <w:r w:rsidRPr="00A42CF5">
        <w:rPr>
          <w:sz w:val="28"/>
          <w:szCs w:val="28"/>
          <w:lang w:eastAsia="en-US"/>
        </w:rPr>
        <w:t>Критерии отнесения к выделенным подгруппам КСГ в условиях стационара установлены в приложении № </w:t>
      </w:r>
      <w:r w:rsidR="00260944" w:rsidRPr="00A42CF5">
        <w:rPr>
          <w:sz w:val="28"/>
          <w:szCs w:val="28"/>
          <w:lang w:eastAsia="en-US"/>
        </w:rPr>
        <w:t xml:space="preserve">23 </w:t>
      </w:r>
      <w:r w:rsidRPr="00A42CF5">
        <w:rPr>
          <w:sz w:val="28"/>
          <w:szCs w:val="28"/>
          <w:lang w:eastAsia="en-US"/>
        </w:rPr>
        <w:t>к Тарифному соглашению.</w:t>
      </w:r>
    </w:p>
    <w:p w14:paraId="18F5C966" w14:textId="79992019" w:rsidR="009E6989" w:rsidRPr="00A42CF5" w:rsidRDefault="009E6989" w:rsidP="009E6989">
      <w:pPr>
        <w:ind w:firstLine="708"/>
        <w:jc w:val="both"/>
        <w:rPr>
          <w:sz w:val="28"/>
          <w:szCs w:val="28"/>
        </w:rPr>
      </w:pPr>
      <w:r w:rsidRPr="00A42CF5">
        <w:rPr>
          <w:sz w:val="28"/>
          <w:szCs w:val="28"/>
        </w:rPr>
        <w:t xml:space="preserve">93. Коэффициенты уровней (подуровней) </w:t>
      </w:r>
      <w:r w:rsidRPr="00A42CF5">
        <w:rPr>
          <w:sz w:val="28"/>
        </w:rPr>
        <w:t>оказания медицинской помощи</w:t>
      </w:r>
      <w:r w:rsidRPr="00A42CF5">
        <w:rPr>
          <w:sz w:val="28"/>
          <w:szCs w:val="28"/>
        </w:rPr>
        <w:t xml:space="preserve"> в стационарных условиях установлены в приложении № </w:t>
      </w:r>
      <w:r w:rsidR="00260944" w:rsidRPr="00A42CF5">
        <w:rPr>
          <w:sz w:val="28"/>
          <w:szCs w:val="28"/>
        </w:rPr>
        <w:t xml:space="preserve">4 </w:t>
      </w:r>
      <w:r w:rsidRPr="00A42CF5">
        <w:rPr>
          <w:sz w:val="28"/>
          <w:szCs w:val="28"/>
        </w:rPr>
        <w:t xml:space="preserve">к Тарифному соглашению. </w:t>
      </w:r>
    </w:p>
    <w:p w14:paraId="283C1B75" w14:textId="68ACB179" w:rsidR="009E6989" w:rsidRPr="00A42CF5" w:rsidRDefault="009E6989" w:rsidP="009E6989">
      <w:pPr>
        <w:ind w:firstLine="708"/>
        <w:jc w:val="both"/>
        <w:rPr>
          <w:sz w:val="28"/>
        </w:rPr>
      </w:pPr>
      <w:r w:rsidRPr="00A42CF5">
        <w:rPr>
          <w:sz w:val="28"/>
        </w:rPr>
        <w:t>Перечень КСГ стационара, к которым не применяется коэффициент уровня оказания медицинской помощи, установлен в приложении № </w:t>
      </w:r>
      <w:r w:rsidR="00260944" w:rsidRPr="00A42CF5">
        <w:rPr>
          <w:sz w:val="28"/>
        </w:rPr>
        <w:t xml:space="preserve">24 </w:t>
      </w:r>
      <w:r w:rsidRPr="00A42CF5">
        <w:rPr>
          <w:sz w:val="28"/>
        </w:rPr>
        <w:t>к Тарифному соглашению.</w:t>
      </w:r>
    </w:p>
    <w:p w14:paraId="24F62355" w14:textId="77777777" w:rsidR="009E6989" w:rsidRPr="00A42CF5" w:rsidRDefault="009E6989" w:rsidP="009E6989">
      <w:pPr>
        <w:widowControl/>
        <w:ind w:firstLine="709"/>
        <w:jc w:val="both"/>
        <w:rPr>
          <w:sz w:val="28"/>
          <w:szCs w:val="22"/>
          <w:lang w:eastAsia="en-US"/>
        </w:rPr>
      </w:pPr>
      <w:r w:rsidRPr="00A42CF5">
        <w:rPr>
          <w:sz w:val="28"/>
          <w:szCs w:val="22"/>
          <w:lang w:eastAsia="en-US"/>
        </w:rPr>
        <w:t>Размеры коэффициентов сложности лечения пациента (КСЛП) установлены в приложении № 25 к Тарифному соглашению.</w:t>
      </w:r>
    </w:p>
    <w:p w14:paraId="11B646D4" w14:textId="77777777" w:rsidR="009E6989" w:rsidRPr="00A42CF5" w:rsidRDefault="009E6989" w:rsidP="009E6989">
      <w:pPr>
        <w:widowControl/>
        <w:ind w:firstLine="709"/>
        <w:jc w:val="both"/>
        <w:rPr>
          <w:sz w:val="28"/>
          <w:szCs w:val="22"/>
          <w:lang w:eastAsia="en-US"/>
        </w:rPr>
      </w:pPr>
      <w:r w:rsidRPr="00A42CF5">
        <w:rPr>
          <w:sz w:val="28"/>
          <w:szCs w:val="22"/>
          <w:lang w:eastAsia="en-US"/>
        </w:rPr>
        <w:t xml:space="preserve">Перечень сочетанных хирургических вмешательств, при проведении которых устанавливается КСЛП, представлен в приложении № 26 к Тарифному соглашению. </w:t>
      </w:r>
    </w:p>
    <w:p w14:paraId="18C7E96B" w14:textId="77777777" w:rsidR="009E6989" w:rsidRPr="0088623B" w:rsidRDefault="009E6989" w:rsidP="009E6989">
      <w:pPr>
        <w:widowControl/>
        <w:ind w:firstLine="709"/>
        <w:jc w:val="both"/>
        <w:rPr>
          <w:sz w:val="28"/>
          <w:szCs w:val="22"/>
          <w:lang w:eastAsia="en-US"/>
        </w:rPr>
      </w:pPr>
      <w:r w:rsidRPr="00A42CF5">
        <w:rPr>
          <w:sz w:val="28"/>
          <w:szCs w:val="22"/>
          <w:lang w:eastAsia="en-US"/>
        </w:rPr>
        <w:t>Перечень однотипных операций на парных органах / частях тела, при проведении которых устанавливается КСЛП, представлен в приложении № 27 к Тарифному соглашению.</w:t>
      </w:r>
    </w:p>
    <w:p w14:paraId="48525C67" w14:textId="77777777" w:rsidR="009E6989" w:rsidRPr="0088623B" w:rsidRDefault="009E6989" w:rsidP="009E6989">
      <w:pPr>
        <w:widowControl/>
        <w:ind w:firstLine="709"/>
        <w:jc w:val="both"/>
        <w:rPr>
          <w:strike/>
          <w:sz w:val="28"/>
          <w:szCs w:val="22"/>
          <w:lang w:eastAsia="en-US"/>
        </w:rPr>
      </w:pPr>
      <w:r w:rsidRPr="0088623B">
        <w:rPr>
          <w:sz w:val="28"/>
        </w:rPr>
        <w:t>В случае, если в рамках одной госпитализации возможно применение нескольких КСЛП, итоговое значение КСЛП рассчитывается путем суммирования соответствующих КСЛП.</w:t>
      </w:r>
    </w:p>
    <w:p w14:paraId="1AAFAD8B" w14:textId="77777777" w:rsidR="009E6989" w:rsidRPr="0088623B" w:rsidRDefault="009E6989" w:rsidP="009E6989">
      <w:pPr>
        <w:ind w:firstLine="709"/>
        <w:jc w:val="both"/>
        <w:rPr>
          <w:sz w:val="28"/>
          <w:szCs w:val="28"/>
        </w:rPr>
      </w:pPr>
      <w:r w:rsidRPr="0088623B">
        <w:rPr>
          <w:sz w:val="28"/>
          <w:szCs w:val="28"/>
        </w:rPr>
        <w:t>94. Тарифным соглашением устанавливаются следующие особенности оплаты счетов за прерванные случаи оказания медицинской помощи в условиях стационара:</w:t>
      </w:r>
    </w:p>
    <w:p w14:paraId="60A163F8" w14:textId="77777777" w:rsidR="009E6989" w:rsidRPr="0088623B" w:rsidRDefault="009E6989" w:rsidP="009E6989">
      <w:pPr>
        <w:ind w:firstLine="709"/>
        <w:jc w:val="both"/>
        <w:rPr>
          <w:sz w:val="28"/>
          <w:szCs w:val="28"/>
        </w:rPr>
      </w:pPr>
      <w:r w:rsidRPr="0088623B">
        <w:rPr>
          <w:sz w:val="28"/>
          <w:szCs w:val="28"/>
        </w:rPr>
        <w:t xml:space="preserve">1) если пациенту было выполнено хирургическое вмешательство и (или) проведена </w:t>
      </w:r>
      <w:proofErr w:type="spellStart"/>
      <w:r w:rsidRPr="0088623B">
        <w:rPr>
          <w:sz w:val="28"/>
          <w:szCs w:val="28"/>
        </w:rPr>
        <w:t>тромболитическая</w:t>
      </w:r>
      <w:proofErr w:type="spellEnd"/>
      <w:r w:rsidRPr="0088623B">
        <w:rPr>
          <w:sz w:val="28"/>
          <w:szCs w:val="28"/>
        </w:rPr>
        <w:t xml:space="preserve"> терапия, случай оплачивается в размере:</w:t>
      </w:r>
    </w:p>
    <w:p w14:paraId="2A84FCF5" w14:textId="77777777" w:rsidR="009E6989" w:rsidRPr="0088623B" w:rsidRDefault="009E6989" w:rsidP="009E6989">
      <w:pPr>
        <w:ind w:firstLine="709"/>
        <w:jc w:val="both"/>
        <w:rPr>
          <w:sz w:val="28"/>
          <w:szCs w:val="28"/>
        </w:rPr>
      </w:pPr>
      <w:r w:rsidRPr="0088623B">
        <w:rPr>
          <w:sz w:val="28"/>
          <w:szCs w:val="28"/>
        </w:rPr>
        <w:t>- при длительности лечения 3 дня и менее – 80% от стоимости КСГ;</w:t>
      </w:r>
    </w:p>
    <w:p w14:paraId="4AE91101" w14:textId="77777777" w:rsidR="009E6989" w:rsidRPr="00A42CF5" w:rsidRDefault="009E6989" w:rsidP="009E6989">
      <w:pPr>
        <w:ind w:firstLine="709"/>
        <w:jc w:val="both"/>
        <w:rPr>
          <w:sz w:val="28"/>
          <w:szCs w:val="28"/>
        </w:rPr>
      </w:pPr>
      <w:r w:rsidRPr="0088623B">
        <w:rPr>
          <w:sz w:val="28"/>
          <w:szCs w:val="28"/>
        </w:rPr>
        <w:t xml:space="preserve">- при </w:t>
      </w:r>
      <w:r w:rsidRPr="00A42CF5">
        <w:rPr>
          <w:sz w:val="28"/>
          <w:szCs w:val="28"/>
        </w:rPr>
        <w:t>длительности лечения более 3-х дней – 90% от стоимости КСГ.</w:t>
      </w:r>
    </w:p>
    <w:p w14:paraId="6A3E3092" w14:textId="77777777" w:rsidR="009E6989" w:rsidRPr="00A42CF5" w:rsidRDefault="009E6989" w:rsidP="009E6989">
      <w:pPr>
        <w:ind w:firstLine="709"/>
        <w:jc w:val="both"/>
        <w:rPr>
          <w:sz w:val="28"/>
          <w:szCs w:val="28"/>
        </w:rPr>
      </w:pPr>
      <w:r w:rsidRPr="00A42CF5">
        <w:rPr>
          <w:sz w:val="28"/>
          <w:szCs w:val="28"/>
        </w:rPr>
        <w:t xml:space="preserve">В приложении № 28 к Тарифному соглашению определен перечень КСГ, которые предполагают хирургическое вмешательство или </w:t>
      </w:r>
      <w:proofErr w:type="spellStart"/>
      <w:r w:rsidRPr="00A42CF5">
        <w:rPr>
          <w:sz w:val="28"/>
          <w:szCs w:val="28"/>
        </w:rPr>
        <w:t>тромболитическую</w:t>
      </w:r>
      <w:proofErr w:type="spellEnd"/>
      <w:r w:rsidRPr="00A42CF5">
        <w:rPr>
          <w:sz w:val="28"/>
          <w:szCs w:val="28"/>
        </w:rPr>
        <w:t xml:space="preserve"> терапию. Прерванные случаи по КСГ, не входящим в приложение № 28 к Тарифному соглашению, не могут быть оплачены с применением вышеуказанных диапазонов уменьшения размеров оплаты прерванных случаев.</w:t>
      </w:r>
    </w:p>
    <w:p w14:paraId="6EDA4FBE" w14:textId="77777777" w:rsidR="009E6989" w:rsidRPr="0088623B" w:rsidRDefault="009E6989" w:rsidP="009E6989">
      <w:pPr>
        <w:ind w:firstLine="709"/>
        <w:jc w:val="both"/>
        <w:rPr>
          <w:sz w:val="28"/>
          <w:szCs w:val="28"/>
        </w:rPr>
      </w:pPr>
      <w:r w:rsidRPr="00A42CF5">
        <w:rPr>
          <w:sz w:val="28"/>
          <w:szCs w:val="28"/>
        </w:rPr>
        <w:t xml:space="preserve">2) если хирургическое вмешательство и (или) </w:t>
      </w:r>
      <w:proofErr w:type="spellStart"/>
      <w:r w:rsidRPr="00A42CF5">
        <w:rPr>
          <w:sz w:val="28"/>
          <w:szCs w:val="28"/>
        </w:rPr>
        <w:t>тромболитическая</w:t>
      </w:r>
      <w:proofErr w:type="spellEnd"/>
      <w:r w:rsidRPr="00A42CF5">
        <w:rPr>
          <w:sz w:val="28"/>
          <w:szCs w:val="28"/>
        </w:rPr>
        <w:t xml:space="preserve"> терапия</w:t>
      </w:r>
      <w:r w:rsidRPr="0088623B">
        <w:rPr>
          <w:sz w:val="28"/>
          <w:szCs w:val="28"/>
        </w:rPr>
        <w:t xml:space="preserve"> не проводились, случай оплачивается в размере:</w:t>
      </w:r>
    </w:p>
    <w:p w14:paraId="48320BC8" w14:textId="77777777" w:rsidR="009E6989" w:rsidRPr="0088623B" w:rsidRDefault="009E6989" w:rsidP="009E6989">
      <w:pPr>
        <w:ind w:firstLine="709"/>
        <w:jc w:val="both"/>
        <w:rPr>
          <w:sz w:val="28"/>
          <w:szCs w:val="28"/>
        </w:rPr>
      </w:pPr>
      <w:r w:rsidRPr="0088623B">
        <w:rPr>
          <w:sz w:val="28"/>
          <w:szCs w:val="28"/>
        </w:rPr>
        <w:t>- при длительности лечения 3 дня и менее – 20% от стоимости;</w:t>
      </w:r>
    </w:p>
    <w:p w14:paraId="42FAD6E4" w14:textId="77777777" w:rsidR="009E6989" w:rsidRPr="0088623B" w:rsidRDefault="009E6989" w:rsidP="009E6989">
      <w:pPr>
        <w:ind w:firstLine="709"/>
        <w:jc w:val="both"/>
        <w:rPr>
          <w:sz w:val="28"/>
          <w:szCs w:val="28"/>
        </w:rPr>
      </w:pPr>
      <w:r w:rsidRPr="0088623B">
        <w:rPr>
          <w:sz w:val="28"/>
          <w:szCs w:val="28"/>
        </w:rPr>
        <w:t>- при длительности лечения более 3-х дней – 70% от стоимости КСГ.</w:t>
      </w:r>
    </w:p>
    <w:p w14:paraId="2C12BD80" w14:textId="77777777" w:rsidR="009E6989" w:rsidRPr="0088623B" w:rsidRDefault="009E6989" w:rsidP="009E6989">
      <w:pPr>
        <w:ind w:firstLine="709"/>
        <w:jc w:val="both"/>
        <w:rPr>
          <w:sz w:val="28"/>
          <w:szCs w:val="28"/>
        </w:rPr>
      </w:pPr>
      <w:r w:rsidRPr="0088623B">
        <w:rPr>
          <w:sz w:val="28"/>
          <w:szCs w:val="28"/>
        </w:rPr>
        <w:t>3) в случае, если при проведении лекарственной терапии при злокачественных новообразованиях фактическое количество дней введения лекарственных препаратов меньше предусмотренного в описании схемы лекарственной терапии, случай оплачивается:</w:t>
      </w:r>
    </w:p>
    <w:p w14:paraId="65FC94B7" w14:textId="77777777" w:rsidR="009E6989" w:rsidRPr="0088623B" w:rsidRDefault="009E6989" w:rsidP="009E6989">
      <w:pPr>
        <w:ind w:firstLine="709"/>
        <w:jc w:val="both"/>
        <w:rPr>
          <w:sz w:val="28"/>
          <w:szCs w:val="28"/>
        </w:rPr>
      </w:pPr>
      <w:r w:rsidRPr="0088623B">
        <w:rPr>
          <w:sz w:val="28"/>
          <w:szCs w:val="28"/>
        </w:rPr>
        <w:t>- при длительности лечения 3 дня и менее – 20% от стоимости КСГ;</w:t>
      </w:r>
    </w:p>
    <w:p w14:paraId="25E219AF" w14:textId="77777777" w:rsidR="009E6989" w:rsidRPr="0088623B" w:rsidRDefault="009E6989" w:rsidP="009E6989">
      <w:pPr>
        <w:ind w:firstLine="709"/>
        <w:jc w:val="both"/>
        <w:rPr>
          <w:sz w:val="28"/>
          <w:szCs w:val="28"/>
        </w:rPr>
      </w:pPr>
      <w:r w:rsidRPr="0088623B">
        <w:rPr>
          <w:sz w:val="28"/>
          <w:szCs w:val="28"/>
        </w:rPr>
        <w:t>- при длительности лечения более 3-х дней – 70% от стоимости КСГ.</w:t>
      </w:r>
    </w:p>
    <w:p w14:paraId="6E0002F2" w14:textId="77777777" w:rsidR="009E6989" w:rsidRPr="0088623B" w:rsidRDefault="009E6989" w:rsidP="009E6989">
      <w:pPr>
        <w:ind w:firstLine="709"/>
        <w:jc w:val="both"/>
        <w:rPr>
          <w:sz w:val="28"/>
          <w:szCs w:val="28"/>
        </w:rPr>
      </w:pPr>
      <w:r w:rsidRPr="0088623B">
        <w:rPr>
          <w:sz w:val="28"/>
          <w:szCs w:val="28"/>
        </w:rPr>
        <w:t xml:space="preserve">4) если при проведении лучевой терапии, лучевой терапии в сочетании с лекарственной терапией, случай является прерванным </w:t>
      </w:r>
      <w:r w:rsidRPr="0088623B">
        <w:rPr>
          <w:rFonts w:cs="Calibri"/>
          <w:sz w:val="28"/>
        </w:rPr>
        <w:t xml:space="preserve">по основаниям, изложенным в подпунктах 1 - 6 пункта 40 Тарифного соглашения, </w:t>
      </w:r>
      <w:r w:rsidRPr="0088623B">
        <w:rPr>
          <w:sz w:val="28"/>
          <w:szCs w:val="28"/>
        </w:rPr>
        <w:t>случай оплачивается:</w:t>
      </w:r>
    </w:p>
    <w:p w14:paraId="117DFCD9" w14:textId="77777777" w:rsidR="009E6989" w:rsidRPr="0088623B" w:rsidRDefault="009E6989" w:rsidP="009E6989">
      <w:pPr>
        <w:ind w:firstLine="709"/>
        <w:jc w:val="both"/>
        <w:rPr>
          <w:sz w:val="28"/>
          <w:szCs w:val="28"/>
        </w:rPr>
      </w:pPr>
      <w:r w:rsidRPr="0088623B">
        <w:rPr>
          <w:sz w:val="28"/>
          <w:szCs w:val="28"/>
        </w:rPr>
        <w:t>- при длительности лечения 3 дня и менее – 20% от стоимости КСГ;</w:t>
      </w:r>
    </w:p>
    <w:p w14:paraId="2959B8EC" w14:textId="77777777" w:rsidR="009E6989" w:rsidRPr="0088623B" w:rsidRDefault="009E6989" w:rsidP="009E6989">
      <w:pPr>
        <w:ind w:firstLine="709"/>
        <w:jc w:val="both"/>
        <w:rPr>
          <w:sz w:val="28"/>
          <w:szCs w:val="28"/>
        </w:rPr>
      </w:pPr>
      <w:r w:rsidRPr="0088623B">
        <w:rPr>
          <w:sz w:val="28"/>
          <w:szCs w:val="28"/>
        </w:rPr>
        <w:t>- при длительности лечения более 3-х дней – 70% от стоимости КСГ.</w:t>
      </w:r>
    </w:p>
    <w:p w14:paraId="7217F007" w14:textId="77777777" w:rsidR="009E6989" w:rsidRPr="0088623B" w:rsidRDefault="009E6989" w:rsidP="009E6989">
      <w:pPr>
        <w:pStyle w:val="ConsPlusNormal"/>
        <w:tabs>
          <w:tab w:val="left" w:pos="993"/>
        </w:tabs>
        <w:jc w:val="both"/>
        <w:rPr>
          <w:rFonts w:ascii="Times New Roman" w:hAnsi="Times New Roman" w:cs="Times New Roman"/>
          <w:sz w:val="28"/>
          <w:szCs w:val="20"/>
        </w:rPr>
      </w:pPr>
      <w:r w:rsidRPr="0088623B">
        <w:rPr>
          <w:rFonts w:ascii="Times New Roman" w:hAnsi="Times New Roman" w:cs="Times New Roman"/>
          <w:sz w:val="28"/>
          <w:szCs w:val="20"/>
        </w:rPr>
        <w:t>5) случаи медицинской реабилитации по КСГ st37.002, st37.003, st37.006, st37.007, st37.024, st37.025, st37.026 оплачиваются:</w:t>
      </w:r>
    </w:p>
    <w:p w14:paraId="1B602286" w14:textId="77777777" w:rsidR="009E6989" w:rsidRPr="0088623B" w:rsidRDefault="009E6989" w:rsidP="009E6989">
      <w:pPr>
        <w:pStyle w:val="ConsPlusNormal"/>
        <w:tabs>
          <w:tab w:val="left" w:pos="993"/>
        </w:tabs>
        <w:jc w:val="both"/>
        <w:rPr>
          <w:rFonts w:ascii="Times New Roman" w:hAnsi="Times New Roman" w:cs="Times New Roman"/>
          <w:sz w:val="28"/>
          <w:szCs w:val="20"/>
        </w:rPr>
      </w:pPr>
      <w:r w:rsidRPr="0088623B">
        <w:rPr>
          <w:rFonts w:ascii="Times New Roman" w:hAnsi="Times New Roman" w:cs="Times New Roman"/>
          <w:sz w:val="28"/>
          <w:szCs w:val="20"/>
        </w:rPr>
        <w:t>-</w:t>
      </w:r>
      <w:r w:rsidRPr="0088623B">
        <w:rPr>
          <w:rFonts w:ascii="Times New Roman" w:hAnsi="Times New Roman" w:cs="Times New Roman"/>
          <w:sz w:val="28"/>
          <w:szCs w:val="20"/>
        </w:rPr>
        <w:tab/>
        <w:t>при длительности лечения 3 дня и менее – 20% от стоимости КСГ;</w:t>
      </w:r>
    </w:p>
    <w:p w14:paraId="52192A66" w14:textId="5175EC48" w:rsidR="009E6989" w:rsidRPr="0088623B" w:rsidRDefault="009E6989" w:rsidP="009E6989">
      <w:pPr>
        <w:pStyle w:val="ConsPlusNormal"/>
        <w:tabs>
          <w:tab w:val="left" w:pos="993"/>
        </w:tabs>
        <w:jc w:val="both"/>
        <w:rPr>
          <w:rFonts w:ascii="Times New Roman" w:hAnsi="Times New Roman" w:cs="Times New Roman"/>
          <w:sz w:val="28"/>
          <w:szCs w:val="20"/>
        </w:rPr>
      </w:pPr>
      <w:r w:rsidRPr="0088623B">
        <w:rPr>
          <w:rFonts w:ascii="Times New Roman" w:hAnsi="Times New Roman" w:cs="Times New Roman"/>
          <w:sz w:val="28"/>
          <w:szCs w:val="20"/>
        </w:rPr>
        <w:t>-</w:t>
      </w:r>
      <w:r w:rsidRPr="0088623B">
        <w:rPr>
          <w:rFonts w:ascii="Times New Roman" w:hAnsi="Times New Roman" w:cs="Times New Roman"/>
          <w:sz w:val="28"/>
          <w:szCs w:val="20"/>
        </w:rPr>
        <w:tab/>
        <w:t xml:space="preserve">при длительности лечения более 3 дней и менее количества дней, определенных Программой государственных гарантий бесплатного оказания гражданам </w:t>
      </w:r>
      <w:r w:rsidRPr="00A42CF5">
        <w:rPr>
          <w:rFonts w:ascii="Times New Roman" w:hAnsi="Times New Roman" w:cs="Times New Roman"/>
          <w:sz w:val="28"/>
          <w:szCs w:val="20"/>
        </w:rPr>
        <w:t>медицинской помощи на 202</w:t>
      </w:r>
      <w:r w:rsidR="008F37D7" w:rsidRPr="00A42CF5">
        <w:rPr>
          <w:rFonts w:ascii="Times New Roman" w:hAnsi="Times New Roman" w:cs="Times New Roman"/>
          <w:sz w:val="28"/>
          <w:szCs w:val="20"/>
        </w:rPr>
        <w:t>4</w:t>
      </w:r>
      <w:r w:rsidRPr="00A42CF5">
        <w:rPr>
          <w:rFonts w:ascii="Times New Roman" w:hAnsi="Times New Roman" w:cs="Times New Roman"/>
          <w:sz w:val="28"/>
          <w:szCs w:val="20"/>
        </w:rPr>
        <w:t xml:space="preserve"> год и на плановый период 202</w:t>
      </w:r>
      <w:r w:rsidR="008F37D7" w:rsidRPr="00A42CF5">
        <w:rPr>
          <w:rFonts w:ascii="Times New Roman" w:hAnsi="Times New Roman" w:cs="Times New Roman"/>
          <w:sz w:val="28"/>
          <w:szCs w:val="20"/>
        </w:rPr>
        <w:t>5</w:t>
      </w:r>
      <w:r w:rsidRPr="00A42CF5">
        <w:rPr>
          <w:rFonts w:ascii="Times New Roman" w:hAnsi="Times New Roman" w:cs="Times New Roman"/>
          <w:sz w:val="28"/>
          <w:szCs w:val="20"/>
        </w:rPr>
        <w:t xml:space="preserve"> </w:t>
      </w:r>
      <w:r w:rsidRPr="00A42CF5">
        <w:rPr>
          <w:rFonts w:ascii="Times New Roman" w:hAnsi="Times New Roman" w:cs="Times New Roman"/>
          <w:sz w:val="28"/>
          <w:szCs w:val="20"/>
        </w:rPr>
        <w:br/>
        <w:t>и 202</w:t>
      </w:r>
      <w:r w:rsidR="008F37D7" w:rsidRPr="00A42CF5">
        <w:rPr>
          <w:rFonts w:ascii="Times New Roman" w:hAnsi="Times New Roman" w:cs="Times New Roman"/>
          <w:sz w:val="28"/>
          <w:szCs w:val="20"/>
        </w:rPr>
        <w:t>6</w:t>
      </w:r>
      <w:r w:rsidRPr="00A42CF5">
        <w:rPr>
          <w:rFonts w:ascii="Times New Roman" w:hAnsi="Times New Roman" w:cs="Times New Roman"/>
          <w:sz w:val="28"/>
          <w:szCs w:val="20"/>
        </w:rPr>
        <w:t xml:space="preserve"> годов и приложением к Методическим рекомендациям, – 70% </w:t>
      </w:r>
      <w:r w:rsidRPr="00A42CF5">
        <w:rPr>
          <w:rFonts w:ascii="Times New Roman" w:hAnsi="Times New Roman" w:cs="Times New Roman"/>
          <w:sz w:val="28"/>
          <w:szCs w:val="20"/>
        </w:rPr>
        <w:br/>
        <w:t>от стоимости;</w:t>
      </w:r>
    </w:p>
    <w:p w14:paraId="2A7C5BFB" w14:textId="0F34DB25" w:rsidR="009E6989" w:rsidRPr="0088623B" w:rsidRDefault="009E6989" w:rsidP="009E6989">
      <w:pPr>
        <w:tabs>
          <w:tab w:val="left" w:pos="993"/>
        </w:tabs>
        <w:ind w:firstLine="709"/>
        <w:jc w:val="both"/>
        <w:rPr>
          <w:sz w:val="28"/>
        </w:rPr>
      </w:pPr>
      <w:r w:rsidRPr="0088623B">
        <w:rPr>
          <w:sz w:val="28"/>
        </w:rPr>
        <w:t>-</w:t>
      </w:r>
      <w:r w:rsidRPr="0088623B">
        <w:rPr>
          <w:sz w:val="28"/>
        </w:rPr>
        <w:tab/>
        <w:t>при длительности лечения равной и более количества дней, определенных Программой государственных гарантий бесплатного оказания гражданам медицинской помощи на 202</w:t>
      </w:r>
      <w:r w:rsidR="008F37D7">
        <w:rPr>
          <w:sz w:val="28"/>
        </w:rPr>
        <w:t>4</w:t>
      </w:r>
      <w:r w:rsidRPr="0088623B">
        <w:rPr>
          <w:sz w:val="28"/>
        </w:rPr>
        <w:t xml:space="preserve"> год и на плановый период 202</w:t>
      </w:r>
      <w:r w:rsidR="008F37D7">
        <w:rPr>
          <w:sz w:val="28"/>
        </w:rPr>
        <w:t>5</w:t>
      </w:r>
      <w:r w:rsidRPr="0088623B">
        <w:rPr>
          <w:sz w:val="28"/>
        </w:rPr>
        <w:br/>
        <w:t>и 202</w:t>
      </w:r>
      <w:r w:rsidR="008F37D7">
        <w:rPr>
          <w:sz w:val="28"/>
        </w:rPr>
        <w:t>6</w:t>
      </w:r>
      <w:r w:rsidRPr="0088623B">
        <w:rPr>
          <w:sz w:val="28"/>
        </w:rPr>
        <w:t xml:space="preserve"> </w:t>
      </w:r>
      <w:r w:rsidRPr="00A42CF5">
        <w:rPr>
          <w:sz w:val="28"/>
        </w:rPr>
        <w:t>годов и приложением к Методическим рекомендациям, при</w:t>
      </w:r>
      <w:r w:rsidRPr="0088623B">
        <w:rPr>
          <w:sz w:val="28"/>
        </w:rPr>
        <w:t xml:space="preserve"> условии </w:t>
      </w:r>
      <w:proofErr w:type="spellStart"/>
      <w:r w:rsidRPr="0088623B">
        <w:rPr>
          <w:sz w:val="28"/>
        </w:rPr>
        <w:t>прерванности</w:t>
      </w:r>
      <w:proofErr w:type="spellEnd"/>
      <w:r w:rsidRPr="0088623B">
        <w:rPr>
          <w:sz w:val="28"/>
        </w:rPr>
        <w:t xml:space="preserve"> случая по иным основаниям, указанным в подпунктах 2 - 6 пункта 40 Тарифного соглашения – 80% от стоимости.</w:t>
      </w:r>
    </w:p>
    <w:p w14:paraId="7FE16640" w14:textId="3F35A341" w:rsidR="009E6989" w:rsidRPr="00A42CF5" w:rsidRDefault="009E6989" w:rsidP="009E6989">
      <w:pPr>
        <w:pStyle w:val="ConsPlusNormal"/>
        <w:ind w:firstLine="709"/>
        <w:jc w:val="both"/>
        <w:rPr>
          <w:rFonts w:ascii="Times New Roman" w:hAnsi="Times New Roman"/>
          <w:sz w:val="28"/>
        </w:rPr>
      </w:pPr>
      <w:r w:rsidRPr="0088623B">
        <w:rPr>
          <w:rFonts w:ascii="Times New Roman" w:hAnsi="Times New Roman"/>
          <w:sz w:val="28"/>
        </w:rPr>
        <w:t xml:space="preserve">95. Перечень КСГ, для которых оптимальным сроком лечения является период менее 3 дней включительно, установлен </w:t>
      </w:r>
      <w:r w:rsidRPr="00A42CF5">
        <w:rPr>
          <w:rFonts w:ascii="Times New Roman" w:hAnsi="Times New Roman"/>
          <w:sz w:val="28"/>
        </w:rPr>
        <w:t>в приложении № </w:t>
      </w:r>
      <w:r w:rsidR="00260944" w:rsidRPr="00A42CF5">
        <w:rPr>
          <w:rFonts w:ascii="Times New Roman" w:hAnsi="Times New Roman"/>
          <w:sz w:val="28"/>
        </w:rPr>
        <w:t xml:space="preserve">3 </w:t>
      </w:r>
      <w:r w:rsidRPr="00A42CF5">
        <w:rPr>
          <w:rFonts w:ascii="Times New Roman" w:hAnsi="Times New Roman"/>
          <w:sz w:val="28"/>
        </w:rPr>
        <w:t>к Тарифному соглашению.</w:t>
      </w:r>
    </w:p>
    <w:p w14:paraId="051C9CB1" w14:textId="77777777" w:rsidR="009E6989" w:rsidRPr="00A42CF5" w:rsidRDefault="009E6989" w:rsidP="009E6989">
      <w:pPr>
        <w:ind w:firstLine="708"/>
        <w:jc w:val="both"/>
        <w:rPr>
          <w:strike/>
          <w:sz w:val="28"/>
        </w:rPr>
      </w:pPr>
    </w:p>
    <w:p w14:paraId="35B3D418" w14:textId="77777777" w:rsidR="009E6989" w:rsidRPr="00A42CF5" w:rsidRDefault="009E6989" w:rsidP="009E6989">
      <w:pPr>
        <w:pStyle w:val="2"/>
      </w:pPr>
      <w:r w:rsidRPr="00A42CF5">
        <w:t xml:space="preserve">§ 2. Тарифы на оплату </w:t>
      </w:r>
      <w:r w:rsidRPr="00A42CF5">
        <w:rPr>
          <w:rFonts w:cs="Calibri"/>
        </w:rPr>
        <w:t>высокотехнологичной медицинской помощи,</w:t>
      </w:r>
    </w:p>
    <w:p w14:paraId="4EDC737C" w14:textId="77777777" w:rsidR="009E6989" w:rsidRPr="00A42CF5" w:rsidRDefault="009E6989" w:rsidP="009E6989">
      <w:pPr>
        <w:jc w:val="center"/>
        <w:rPr>
          <w:b/>
          <w:sz w:val="28"/>
          <w:szCs w:val="28"/>
        </w:rPr>
      </w:pPr>
      <w:r w:rsidRPr="00A42CF5">
        <w:rPr>
          <w:b/>
          <w:sz w:val="28"/>
          <w:szCs w:val="28"/>
        </w:rPr>
        <w:t>оказанной в условиях стационара</w:t>
      </w:r>
    </w:p>
    <w:p w14:paraId="7A4742EC" w14:textId="77777777" w:rsidR="009E6989" w:rsidRPr="00A42CF5" w:rsidRDefault="009E6989" w:rsidP="009E6989">
      <w:pPr>
        <w:jc w:val="center"/>
        <w:rPr>
          <w:sz w:val="28"/>
        </w:rPr>
      </w:pPr>
    </w:p>
    <w:p w14:paraId="1ADF40A3" w14:textId="715EED59" w:rsidR="009E6989" w:rsidRPr="0088623B" w:rsidRDefault="009E6989" w:rsidP="009E6989">
      <w:pPr>
        <w:ind w:firstLine="709"/>
        <w:jc w:val="both"/>
        <w:rPr>
          <w:sz w:val="28"/>
        </w:rPr>
      </w:pPr>
      <w:r w:rsidRPr="00A42CF5">
        <w:rPr>
          <w:sz w:val="28"/>
          <w:szCs w:val="28"/>
        </w:rPr>
        <w:t>96. </w:t>
      </w:r>
      <w:r w:rsidRPr="00A42CF5">
        <w:rPr>
          <w:sz w:val="28"/>
        </w:rPr>
        <w:t>Тарифы на оплату</w:t>
      </w:r>
      <w:r w:rsidRPr="00A42CF5">
        <w:rPr>
          <w:rFonts w:cs="Calibri"/>
          <w:sz w:val="28"/>
          <w:szCs w:val="28"/>
        </w:rPr>
        <w:t xml:space="preserve"> </w:t>
      </w:r>
      <w:r w:rsidRPr="00A42CF5">
        <w:rPr>
          <w:rFonts w:ascii="PT Serif" w:hAnsi="PT Serif"/>
          <w:sz w:val="29"/>
          <w:szCs w:val="29"/>
        </w:rPr>
        <w:t xml:space="preserve">законченных случаев оказания </w:t>
      </w:r>
      <w:r w:rsidRPr="00A42CF5">
        <w:rPr>
          <w:rFonts w:cs="Calibri"/>
          <w:sz w:val="28"/>
          <w:szCs w:val="28"/>
        </w:rPr>
        <w:t>высокотехнологичной медицинской помощи</w:t>
      </w:r>
      <w:r w:rsidRPr="00A42CF5">
        <w:rPr>
          <w:sz w:val="28"/>
        </w:rPr>
        <w:t xml:space="preserve"> в соответствии с нормативами финансовых затрат на единицу объема предоставления </w:t>
      </w:r>
      <w:r w:rsidRPr="00A42CF5">
        <w:rPr>
          <w:rFonts w:cs="Calibri"/>
          <w:sz w:val="28"/>
          <w:szCs w:val="28"/>
        </w:rPr>
        <w:t xml:space="preserve">высокотехнологичной медицинской помощи, установленными в </w:t>
      </w:r>
      <w:r w:rsidRPr="00A42CF5">
        <w:rPr>
          <w:rFonts w:ascii="PT Serif" w:hAnsi="PT Serif"/>
          <w:sz w:val="29"/>
          <w:szCs w:val="29"/>
        </w:rPr>
        <w:t>Программе</w:t>
      </w:r>
      <w:r w:rsidRPr="00A42CF5">
        <w:rPr>
          <w:sz w:val="28"/>
          <w:szCs w:val="28"/>
        </w:rPr>
        <w:t xml:space="preserve"> государственных гарантий бесплатного оказания гражданам медицинской помощи на 202</w:t>
      </w:r>
      <w:r w:rsidR="008F37D7" w:rsidRPr="00A42CF5">
        <w:rPr>
          <w:sz w:val="28"/>
          <w:szCs w:val="28"/>
        </w:rPr>
        <w:t>4</w:t>
      </w:r>
      <w:r w:rsidRPr="00A42CF5">
        <w:rPr>
          <w:sz w:val="28"/>
          <w:szCs w:val="28"/>
        </w:rPr>
        <w:t xml:space="preserve"> год и на плановый период 202</w:t>
      </w:r>
      <w:r w:rsidR="008F37D7" w:rsidRPr="00A42CF5">
        <w:rPr>
          <w:sz w:val="28"/>
          <w:szCs w:val="28"/>
        </w:rPr>
        <w:t>5</w:t>
      </w:r>
      <w:r w:rsidRPr="00A42CF5">
        <w:rPr>
          <w:sz w:val="28"/>
          <w:szCs w:val="28"/>
        </w:rPr>
        <w:t xml:space="preserve"> и 202</w:t>
      </w:r>
      <w:r w:rsidR="008F37D7" w:rsidRPr="00A42CF5">
        <w:rPr>
          <w:sz w:val="28"/>
          <w:szCs w:val="28"/>
        </w:rPr>
        <w:t>6</w:t>
      </w:r>
      <w:r w:rsidRPr="00A42CF5">
        <w:rPr>
          <w:sz w:val="28"/>
          <w:szCs w:val="28"/>
        </w:rPr>
        <w:t xml:space="preserve"> годов</w:t>
      </w:r>
      <w:r w:rsidRPr="00A42CF5">
        <w:rPr>
          <w:rFonts w:cs="Calibri"/>
          <w:sz w:val="28"/>
          <w:szCs w:val="28"/>
        </w:rPr>
        <w:t>,</w:t>
      </w:r>
      <w:r w:rsidRPr="00A42CF5">
        <w:rPr>
          <w:sz w:val="28"/>
        </w:rPr>
        <w:t xml:space="preserve"> установлены в приложении </w:t>
      </w:r>
      <w:r w:rsidRPr="00A42CF5">
        <w:rPr>
          <w:sz w:val="28"/>
          <w:szCs w:val="28"/>
        </w:rPr>
        <w:t>№ </w:t>
      </w:r>
      <w:r w:rsidR="00260944" w:rsidRPr="00A42CF5">
        <w:rPr>
          <w:sz w:val="28"/>
          <w:szCs w:val="28"/>
        </w:rPr>
        <w:t xml:space="preserve">6 </w:t>
      </w:r>
      <w:r w:rsidRPr="00A42CF5">
        <w:rPr>
          <w:sz w:val="28"/>
        </w:rPr>
        <w:t>к</w:t>
      </w:r>
      <w:r w:rsidRPr="0088623B">
        <w:rPr>
          <w:sz w:val="28"/>
        </w:rPr>
        <w:t xml:space="preserve"> Тарифному соглашению. </w:t>
      </w:r>
    </w:p>
    <w:p w14:paraId="01BF6C15" w14:textId="77777777" w:rsidR="009E6989" w:rsidRPr="0088623B" w:rsidRDefault="009E6989" w:rsidP="009E6989">
      <w:pPr>
        <w:ind w:firstLine="709"/>
        <w:jc w:val="both"/>
        <w:rPr>
          <w:sz w:val="28"/>
        </w:rPr>
      </w:pPr>
      <w:r w:rsidRPr="0088623B">
        <w:rPr>
          <w:sz w:val="28"/>
          <w:szCs w:val="28"/>
        </w:rPr>
        <w:t xml:space="preserve">Коэффициент уровня (подуровня) </w:t>
      </w:r>
      <w:r w:rsidRPr="0088623B">
        <w:rPr>
          <w:sz w:val="28"/>
        </w:rPr>
        <w:t>оказания медицинской помощи</w:t>
      </w:r>
      <w:r w:rsidRPr="0088623B">
        <w:rPr>
          <w:sz w:val="28"/>
          <w:szCs w:val="28"/>
        </w:rPr>
        <w:t xml:space="preserve"> для оплаты законченного случая оказания высокотехнологичной медицинской помощи не применяется.</w:t>
      </w:r>
      <w:r w:rsidRPr="0088623B">
        <w:rPr>
          <w:rFonts w:ascii="PT Serif" w:hAnsi="PT Serif"/>
          <w:color w:val="22272F"/>
          <w:sz w:val="29"/>
          <w:szCs w:val="29"/>
        </w:rPr>
        <w:t xml:space="preserve"> </w:t>
      </w:r>
    </w:p>
    <w:p w14:paraId="27A22451" w14:textId="77777777" w:rsidR="009E6989" w:rsidRPr="0088623B" w:rsidRDefault="009E6989" w:rsidP="009E6989">
      <w:pPr>
        <w:pStyle w:val="s1"/>
        <w:shd w:val="clear" w:color="auto" w:fill="FFFFFF"/>
        <w:spacing w:before="0" w:beforeAutospacing="0" w:after="0" w:afterAutospacing="0"/>
        <w:jc w:val="both"/>
        <w:rPr>
          <w:rFonts w:ascii="PT Serif" w:hAnsi="PT Serif"/>
          <w:color w:val="22272F"/>
          <w:sz w:val="29"/>
          <w:szCs w:val="29"/>
        </w:rPr>
      </w:pPr>
    </w:p>
    <w:p w14:paraId="1258043C" w14:textId="77777777" w:rsidR="009E6989" w:rsidRPr="0088623B" w:rsidRDefault="009E6989" w:rsidP="009E6989">
      <w:pPr>
        <w:pStyle w:val="2"/>
      </w:pPr>
      <w:r w:rsidRPr="0088623B">
        <w:t xml:space="preserve">§ 3. Тарифы на оплату </w:t>
      </w:r>
      <w:r w:rsidRPr="0088623B">
        <w:rPr>
          <w:color w:val="000000" w:themeColor="text1"/>
        </w:rPr>
        <w:t>случаев лечения при оказании услуг диализа</w:t>
      </w:r>
      <w:r w:rsidRPr="0088623B">
        <w:t xml:space="preserve"> медицинской помощи в стационаре</w:t>
      </w:r>
    </w:p>
    <w:p w14:paraId="55A71CE1" w14:textId="77777777" w:rsidR="009E6989" w:rsidRPr="0088623B" w:rsidRDefault="009E6989" w:rsidP="009E6989">
      <w:pPr>
        <w:autoSpaceDE w:val="0"/>
        <w:autoSpaceDN w:val="0"/>
        <w:adjustRightInd w:val="0"/>
        <w:ind w:firstLine="720"/>
        <w:jc w:val="both"/>
        <w:rPr>
          <w:b/>
          <w:sz w:val="28"/>
          <w:szCs w:val="28"/>
        </w:rPr>
      </w:pPr>
    </w:p>
    <w:p w14:paraId="070BCE97" w14:textId="475E1F76" w:rsidR="009E6989" w:rsidRPr="0088623B" w:rsidRDefault="009E6989" w:rsidP="009E6989">
      <w:pPr>
        <w:autoSpaceDE w:val="0"/>
        <w:autoSpaceDN w:val="0"/>
        <w:ind w:firstLine="709"/>
        <w:jc w:val="both"/>
        <w:rPr>
          <w:rFonts w:eastAsia="Calibri"/>
          <w:color w:val="000000"/>
          <w:sz w:val="28"/>
          <w:szCs w:val="22"/>
          <w:lang w:eastAsia="en-US"/>
        </w:rPr>
      </w:pPr>
      <w:r w:rsidRPr="0088623B">
        <w:rPr>
          <w:sz w:val="28"/>
          <w:szCs w:val="28"/>
        </w:rPr>
        <w:t>97. </w:t>
      </w:r>
      <w:r w:rsidRPr="0088623B">
        <w:rPr>
          <w:rFonts w:eastAsia="Calibri"/>
          <w:color w:val="000000"/>
          <w:sz w:val="28"/>
          <w:szCs w:val="22"/>
          <w:lang w:eastAsia="en-US"/>
        </w:rPr>
        <w:t>При оказании медицинской помощи пациентам, получающим услуги диализа</w:t>
      </w:r>
      <w:r w:rsidRPr="0088623B">
        <w:rPr>
          <w:color w:val="000000"/>
          <w:sz w:val="28"/>
        </w:rPr>
        <w:t>, оплата</w:t>
      </w:r>
      <w:r w:rsidRPr="0088623B">
        <w:rPr>
          <w:rFonts w:eastAsia="Calibri"/>
          <w:color w:val="000000"/>
          <w:sz w:val="28"/>
          <w:szCs w:val="22"/>
          <w:lang w:eastAsia="en-US"/>
        </w:rPr>
        <w:t xml:space="preserve"> в условиях </w:t>
      </w:r>
      <w:r w:rsidRPr="00A42CF5">
        <w:rPr>
          <w:color w:val="000000"/>
          <w:sz w:val="28"/>
        </w:rPr>
        <w:t>круглосуточного стационара осуществляется по тарифу за услугу</w:t>
      </w:r>
      <w:r w:rsidRPr="00A42CF5">
        <w:rPr>
          <w:rFonts w:eastAsia="Calibri"/>
          <w:color w:val="000000"/>
          <w:sz w:val="28"/>
          <w:szCs w:val="22"/>
          <w:lang w:eastAsia="en-US"/>
        </w:rPr>
        <w:t xml:space="preserve"> диализа </w:t>
      </w:r>
      <w:r w:rsidRPr="00A42CF5">
        <w:rPr>
          <w:sz w:val="28"/>
          <w:szCs w:val="28"/>
          <w:shd w:val="clear" w:color="auto" w:fill="FFFFFF"/>
        </w:rPr>
        <w:t>в соответствии с приложением № </w:t>
      </w:r>
      <w:r w:rsidR="00260944" w:rsidRPr="00A42CF5">
        <w:rPr>
          <w:sz w:val="28"/>
          <w:szCs w:val="28"/>
          <w:shd w:val="clear" w:color="auto" w:fill="FFFFFF"/>
        </w:rPr>
        <w:t xml:space="preserve">20 </w:t>
      </w:r>
      <w:r w:rsidRPr="00A42CF5">
        <w:rPr>
          <w:sz w:val="28"/>
          <w:szCs w:val="28"/>
          <w:shd w:val="clear" w:color="auto" w:fill="FFFFFF"/>
        </w:rPr>
        <w:t>к Тарифному</w:t>
      </w:r>
      <w:r w:rsidRPr="0088623B">
        <w:rPr>
          <w:sz w:val="28"/>
          <w:szCs w:val="28"/>
          <w:shd w:val="clear" w:color="auto" w:fill="FFFFFF"/>
        </w:rPr>
        <w:t xml:space="preserve"> соглашению,</w:t>
      </w:r>
      <w:r w:rsidRPr="0088623B">
        <w:rPr>
          <w:rFonts w:eastAsia="Calibri"/>
          <w:color w:val="000000"/>
          <w:sz w:val="28"/>
          <w:szCs w:val="22"/>
          <w:lang w:eastAsia="en-US"/>
        </w:rPr>
        <w:t xml:space="preserve"> только в сочетании с основной КСГ, являющейся поводом для госпитализации, или со случаем оказания высокотехнологичной медицинской помощи</w:t>
      </w:r>
      <w:r w:rsidRPr="0088623B">
        <w:rPr>
          <w:sz w:val="28"/>
          <w:szCs w:val="28"/>
          <w:shd w:val="clear" w:color="auto" w:fill="FFFFFF"/>
        </w:rPr>
        <w:t>.</w:t>
      </w:r>
    </w:p>
    <w:p w14:paraId="6B012B14" w14:textId="77777777" w:rsidR="009E6989" w:rsidRPr="0088623B" w:rsidRDefault="009E6989" w:rsidP="009E6989">
      <w:pPr>
        <w:ind w:firstLine="709"/>
        <w:jc w:val="both"/>
        <w:rPr>
          <w:sz w:val="28"/>
          <w:szCs w:val="28"/>
        </w:rPr>
      </w:pPr>
      <w:r w:rsidRPr="0088623B">
        <w:rPr>
          <w:sz w:val="28"/>
          <w:szCs w:val="28"/>
        </w:rPr>
        <w:t xml:space="preserve">Коэффициент уровня (подуровня) </w:t>
      </w:r>
      <w:r w:rsidRPr="0088623B">
        <w:rPr>
          <w:sz w:val="28"/>
        </w:rPr>
        <w:t>оказания медицинской помощи</w:t>
      </w:r>
      <w:r w:rsidRPr="0088623B">
        <w:rPr>
          <w:color w:val="00B050"/>
          <w:sz w:val="28"/>
          <w:szCs w:val="28"/>
        </w:rPr>
        <w:t xml:space="preserve"> </w:t>
      </w:r>
      <w:r w:rsidRPr="0088623B">
        <w:rPr>
          <w:sz w:val="28"/>
          <w:szCs w:val="28"/>
          <w:shd w:val="clear" w:color="auto" w:fill="FFFFFF"/>
        </w:rPr>
        <w:t xml:space="preserve">для оплаты услуг диализа </w:t>
      </w:r>
      <w:r w:rsidRPr="0088623B">
        <w:rPr>
          <w:sz w:val="28"/>
          <w:szCs w:val="28"/>
        </w:rPr>
        <w:t>в стационаре не применяется.</w:t>
      </w:r>
    </w:p>
    <w:p w14:paraId="26DE8F42" w14:textId="77777777" w:rsidR="009E6989" w:rsidRPr="0088623B" w:rsidRDefault="009E6989" w:rsidP="009E6989">
      <w:pPr>
        <w:ind w:firstLine="709"/>
        <w:jc w:val="both"/>
        <w:rPr>
          <w:sz w:val="28"/>
          <w:szCs w:val="28"/>
        </w:rPr>
      </w:pPr>
      <w:r w:rsidRPr="0088623B">
        <w:rPr>
          <w:rFonts w:eastAsia="Calibri"/>
          <w:color w:val="000000"/>
          <w:sz w:val="28"/>
          <w:szCs w:val="22"/>
          <w:lang w:eastAsia="en-US"/>
        </w:rPr>
        <w:t xml:space="preserve">При этом в период лечения в круглосуточном стационаре пациент должен обеспечиваться всеми необходимыми лекарственными препаратами, в том числе для профилактики осложнений. В случае, если обеспечение лекарственными препаратами осуществляется за счет других источников (кроме средств </w:t>
      </w:r>
      <w:r w:rsidRPr="0088623B">
        <w:rPr>
          <w:color w:val="000000"/>
          <w:sz w:val="28"/>
          <w:szCs w:val="28"/>
        </w:rPr>
        <w:t>обязательного медицинского страхования</w:t>
      </w:r>
      <w:r w:rsidRPr="0088623B">
        <w:rPr>
          <w:rFonts w:eastAsia="Calibri"/>
          <w:color w:val="000000"/>
          <w:sz w:val="28"/>
          <w:szCs w:val="22"/>
          <w:lang w:eastAsia="en-US"/>
        </w:rPr>
        <w:t>), оказание медицинской помощи с применением диализа осуществляется в амбулаторных условиях.</w:t>
      </w:r>
    </w:p>
    <w:p w14:paraId="432AAD85" w14:textId="77777777" w:rsidR="009E6989" w:rsidRDefault="009E6989" w:rsidP="009E6989">
      <w:pPr>
        <w:rPr>
          <w:sz w:val="28"/>
          <w:szCs w:val="28"/>
        </w:rPr>
      </w:pPr>
    </w:p>
    <w:p w14:paraId="303F6B01" w14:textId="6B61F7E8" w:rsidR="00A119DB" w:rsidRDefault="009E6989" w:rsidP="00C95173">
      <w:pPr>
        <w:pStyle w:val="2"/>
      </w:pPr>
      <w:r w:rsidRPr="0088623B">
        <w:t xml:space="preserve">Глава 8. Тарифы на оплату медицинской помощи, оказываемой </w:t>
      </w:r>
      <w:r w:rsidRPr="0088623B">
        <w:br/>
        <w:t>в условиях дневного стационара</w:t>
      </w:r>
    </w:p>
    <w:p w14:paraId="0BF8CA3A" w14:textId="77777777" w:rsidR="00A119DB" w:rsidRPr="00C95173" w:rsidRDefault="00A119DB" w:rsidP="00A119DB">
      <w:pPr>
        <w:rPr>
          <w:sz w:val="28"/>
          <w:szCs w:val="28"/>
        </w:rPr>
      </w:pPr>
    </w:p>
    <w:p w14:paraId="774B2EC2" w14:textId="3AB9D68D" w:rsidR="009E6989" w:rsidRPr="0088623B" w:rsidRDefault="00C0718A" w:rsidP="009E6989">
      <w:pPr>
        <w:pStyle w:val="21"/>
        <w:spacing w:after="0" w:line="240" w:lineRule="auto"/>
        <w:ind w:firstLine="720"/>
        <w:jc w:val="both"/>
        <w:rPr>
          <w:b/>
          <w:sz w:val="28"/>
          <w:szCs w:val="28"/>
        </w:rPr>
      </w:pPr>
      <w:r w:rsidRPr="009678F1">
        <w:rPr>
          <w:sz w:val="28"/>
          <w:szCs w:val="28"/>
        </w:rPr>
        <w:t>98. Средний размер финансового обеспечения медицинской помощи, оказываемой в условиях дневного стационара</w:t>
      </w:r>
      <w:r w:rsidRPr="00CC6A10">
        <w:rPr>
          <w:sz w:val="28"/>
          <w:szCs w:val="28"/>
        </w:rPr>
        <w:t xml:space="preserve">, в том числе по </w:t>
      </w:r>
      <w:r>
        <w:rPr>
          <w:sz w:val="28"/>
          <w:szCs w:val="28"/>
        </w:rPr>
        <w:t>профилю «М</w:t>
      </w:r>
      <w:r w:rsidRPr="00CC6A10">
        <w:rPr>
          <w:sz w:val="28"/>
          <w:szCs w:val="28"/>
        </w:rPr>
        <w:t>едицинская реабилитация»,</w:t>
      </w:r>
      <w:r w:rsidRPr="009678F1">
        <w:rPr>
          <w:sz w:val="28"/>
          <w:szCs w:val="28"/>
        </w:rPr>
        <w:t xml:space="preserve">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r>
        <w:rPr>
          <w:sz w:val="28"/>
          <w:szCs w:val="28"/>
        </w:rPr>
        <w:t>,</w:t>
      </w:r>
      <w:r w:rsidRPr="009678F1">
        <w:t xml:space="preserve"> </w:t>
      </w:r>
      <w:r w:rsidRPr="009678F1">
        <w:rPr>
          <w:sz w:val="28"/>
          <w:szCs w:val="28"/>
        </w:rPr>
        <w:t xml:space="preserve">составляет </w:t>
      </w:r>
      <w:r w:rsidRPr="009678F1">
        <w:rPr>
          <w:b/>
          <w:sz w:val="28"/>
          <w:szCs w:val="28"/>
        </w:rPr>
        <w:t>1 </w:t>
      </w:r>
      <w:r w:rsidR="00814BAE">
        <w:rPr>
          <w:b/>
          <w:sz w:val="28"/>
          <w:szCs w:val="28"/>
        </w:rPr>
        <w:t>9</w:t>
      </w:r>
      <w:r w:rsidR="00631B63">
        <w:rPr>
          <w:b/>
          <w:sz w:val="28"/>
          <w:szCs w:val="28"/>
        </w:rPr>
        <w:t>26</w:t>
      </w:r>
      <w:r w:rsidR="00814BAE">
        <w:rPr>
          <w:b/>
          <w:sz w:val="28"/>
          <w:szCs w:val="28"/>
        </w:rPr>
        <w:t>,</w:t>
      </w:r>
      <w:r w:rsidR="00631B63">
        <w:rPr>
          <w:b/>
          <w:sz w:val="28"/>
          <w:szCs w:val="28"/>
        </w:rPr>
        <w:t>60</w:t>
      </w:r>
      <w:r w:rsidRPr="009678F1">
        <w:rPr>
          <w:b/>
          <w:sz w:val="28"/>
          <w:szCs w:val="28"/>
        </w:rPr>
        <w:t xml:space="preserve"> рублей.</w:t>
      </w:r>
    </w:p>
    <w:p w14:paraId="1A4DBC18" w14:textId="77777777" w:rsidR="009E6989" w:rsidRPr="0088623B" w:rsidRDefault="009E6989" w:rsidP="009E6989">
      <w:pPr>
        <w:widowControl/>
        <w:autoSpaceDE w:val="0"/>
        <w:autoSpaceDN w:val="0"/>
        <w:adjustRightInd w:val="0"/>
        <w:ind w:firstLine="709"/>
        <w:jc w:val="both"/>
        <w:rPr>
          <w:sz w:val="28"/>
          <w:szCs w:val="28"/>
        </w:rPr>
      </w:pPr>
      <w:r w:rsidRPr="0088623B">
        <w:rPr>
          <w:sz w:val="28"/>
          <w:szCs w:val="28"/>
        </w:rPr>
        <w:t>99. Расчет стоимости законченного случая лечения по КСГ осуществляется на основе следующих экономических параметров:</w:t>
      </w:r>
    </w:p>
    <w:p w14:paraId="3335A2B0" w14:textId="77777777" w:rsidR="009E6989" w:rsidRPr="0088623B" w:rsidRDefault="009E6989" w:rsidP="009E6989">
      <w:pPr>
        <w:autoSpaceDE w:val="0"/>
        <w:autoSpaceDN w:val="0"/>
        <w:ind w:firstLine="709"/>
        <w:jc w:val="both"/>
        <w:rPr>
          <w:sz w:val="28"/>
        </w:rPr>
      </w:pPr>
      <w:r w:rsidRPr="0088623B">
        <w:rPr>
          <w:sz w:val="28"/>
          <w:szCs w:val="28"/>
        </w:rPr>
        <w:t>1) </w:t>
      </w:r>
      <w:r w:rsidRPr="0088623B">
        <w:rPr>
          <w:sz w:val="28"/>
        </w:rPr>
        <w:t xml:space="preserve">Размер базовой ставки </w:t>
      </w:r>
      <w:r w:rsidRPr="0088623B">
        <w:rPr>
          <w:rFonts w:ascii="PT Serif" w:hAnsi="PT Serif"/>
          <w:sz w:val="28"/>
          <w:szCs w:val="28"/>
          <w:shd w:val="clear" w:color="auto" w:fill="FFFFFF"/>
        </w:rPr>
        <w:t>(размер средней стоимости законченного случая лечения, включенного в КСГ)</w:t>
      </w:r>
      <w:r w:rsidRPr="0088623B">
        <w:rPr>
          <w:sz w:val="28"/>
        </w:rPr>
        <w:t xml:space="preserve"> без учета коэффициента дифференциации;</w:t>
      </w:r>
    </w:p>
    <w:p w14:paraId="2BAEF5BB" w14:textId="77777777" w:rsidR="009E6989" w:rsidRPr="0088623B" w:rsidRDefault="009E6989" w:rsidP="009E6989">
      <w:pPr>
        <w:tabs>
          <w:tab w:val="left" w:pos="851"/>
        </w:tabs>
        <w:autoSpaceDE w:val="0"/>
        <w:autoSpaceDN w:val="0"/>
        <w:ind w:firstLine="709"/>
        <w:jc w:val="both"/>
        <w:rPr>
          <w:sz w:val="28"/>
        </w:rPr>
      </w:pPr>
      <w:r w:rsidRPr="0088623B">
        <w:rPr>
          <w:sz w:val="28"/>
        </w:rPr>
        <w:t xml:space="preserve">2) Коэффициент относительной </w:t>
      </w:r>
      <w:proofErr w:type="spellStart"/>
      <w:r w:rsidRPr="0088623B">
        <w:rPr>
          <w:sz w:val="28"/>
        </w:rPr>
        <w:t>затратоемкости</w:t>
      </w:r>
      <w:proofErr w:type="spellEnd"/>
      <w:r w:rsidRPr="0088623B">
        <w:rPr>
          <w:sz w:val="28"/>
        </w:rPr>
        <w:t>;</w:t>
      </w:r>
    </w:p>
    <w:p w14:paraId="7215DED2" w14:textId="77777777" w:rsidR="009E6989" w:rsidRPr="0088623B" w:rsidRDefault="009E6989" w:rsidP="009E6989">
      <w:pPr>
        <w:tabs>
          <w:tab w:val="left" w:pos="851"/>
        </w:tabs>
        <w:autoSpaceDE w:val="0"/>
        <w:autoSpaceDN w:val="0"/>
        <w:ind w:firstLine="709"/>
        <w:jc w:val="both"/>
        <w:rPr>
          <w:sz w:val="28"/>
        </w:rPr>
      </w:pPr>
      <w:r w:rsidRPr="0088623B">
        <w:rPr>
          <w:sz w:val="28"/>
        </w:rPr>
        <w:t>3) Коэффициент дифференциации (при наличии);</w:t>
      </w:r>
    </w:p>
    <w:p w14:paraId="4C1220F7" w14:textId="77777777" w:rsidR="009E6989" w:rsidRPr="0088623B" w:rsidRDefault="009E6989" w:rsidP="009E6989">
      <w:pPr>
        <w:tabs>
          <w:tab w:val="left" w:pos="851"/>
        </w:tabs>
        <w:autoSpaceDE w:val="0"/>
        <w:autoSpaceDN w:val="0"/>
        <w:ind w:firstLine="709"/>
        <w:jc w:val="both"/>
        <w:rPr>
          <w:sz w:val="28"/>
        </w:rPr>
      </w:pPr>
      <w:r w:rsidRPr="0088623B">
        <w:rPr>
          <w:sz w:val="28"/>
        </w:rPr>
        <w:t>4) Коэффициент специфики;</w:t>
      </w:r>
    </w:p>
    <w:p w14:paraId="6E87752D" w14:textId="77777777" w:rsidR="009E6989" w:rsidRPr="0088623B" w:rsidRDefault="009E6989" w:rsidP="009E6989">
      <w:pPr>
        <w:tabs>
          <w:tab w:val="left" w:pos="851"/>
        </w:tabs>
        <w:autoSpaceDE w:val="0"/>
        <w:autoSpaceDN w:val="0"/>
        <w:ind w:firstLine="709"/>
        <w:jc w:val="both"/>
        <w:rPr>
          <w:sz w:val="28"/>
        </w:rPr>
      </w:pPr>
      <w:r w:rsidRPr="0088623B">
        <w:rPr>
          <w:sz w:val="28"/>
        </w:rPr>
        <w:t>5) Коэффициент уровня (подуровня) медицинской организации;</w:t>
      </w:r>
    </w:p>
    <w:p w14:paraId="5DA72A32" w14:textId="77777777" w:rsidR="009E6989" w:rsidRPr="0088623B" w:rsidRDefault="009E6989" w:rsidP="009E6989">
      <w:pPr>
        <w:tabs>
          <w:tab w:val="left" w:pos="851"/>
        </w:tabs>
        <w:autoSpaceDE w:val="0"/>
        <w:autoSpaceDN w:val="0"/>
        <w:ind w:firstLine="709"/>
        <w:jc w:val="both"/>
        <w:rPr>
          <w:sz w:val="28"/>
        </w:rPr>
      </w:pPr>
      <w:r w:rsidRPr="0088623B">
        <w:rPr>
          <w:sz w:val="28"/>
        </w:rPr>
        <w:t>6) Коэффициент сложности лечения пациента.</w:t>
      </w:r>
    </w:p>
    <w:p w14:paraId="710A9AE6" w14:textId="1DE101D9" w:rsidR="009E6989" w:rsidRPr="0088623B" w:rsidRDefault="00A4654C" w:rsidP="009E6989">
      <w:pPr>
        <w:autoSpaceDE w:val="0"/>
        <w:autoSpaceDN w:val="0"/>
        <w:adjustRightInd w:val="0"/>
        <w:ind w:firstLine="720"/>
        <w:jc w:val="both"/>
        <w:rPr>
          <w:sz w:val="28"/>
          <w:szCs w:val="28"/>
        </w:rPr>
      </w:pPr>
      <w:r w:rsidRPr="009678F1">
        <w:rPr>
          <w:sz w:val="28"/>
          <w:szCs w:val="28"/>
        </w:rPr>
        <w:t>100. </w:t>
      </w:r>
      <w:r w:rsidRPr="009678F1">
        <w:rPr>
          <w:sz w:val="28"/>
        </w:rPr>
        <w:t xml:space="preserve">Размер базовой ставки </w:t>
      </w:r>
      <w:r w:rsidRPr="009678F1">
        <w:rPr>
          <w:rFonts w:ascii="PT Serif" w:hAnsi="PT Serif"/>
          <w:sz w:val="28"/>
          <w:szCs w:val="28"/>
          <w:shd w:val="clear" w:color="auto" w:fill="FFFFFF"/>
        </w:rPr>
        <w:t>(размер средней стоимости законченного случая лечения, включенного в КСГ)</w:t>
      </w:r>
      <w:r w:rsidRPr="009678F1">
        <w:rPr>
          <w:sz w:val="28"/>
        </w:rPr>
        <w:t xml:space="preserve"> </w:t>
      </w:r>
      <w:r w:rsidRPr="009678F1">
        <w:rPr>
          <w:sz w:val="28"/>
          <w:szCs w:val="28"/>
        </w:rPr>
        <w:t xml:space="preserve">составляет - </w:t>
      </w:r>
      <w:r w:rsidRPr="009678F1">
        <w:rPr>
          <w:b/>
          <w:sz w:val="28"/>
          <w:szCs w:val="28"/>
        </w:rPr>
        <w:t>1</w:t>
      </w:r>
      <w:r w:rsidR="00814BAE">
        <w:rPr>
          <w:b/>
          <w:sz w:val="28"/>
          <w:szCs w:val="28"/>
        </w:rPr>
        <w:t>6</w:t>
      </w:r>
      <w:r w:rsidRPr="009678F1">
        <w:rPr>
          <w:b/>
          <w:sz w:val="28"/>
          <w:szCs w:val="28"/>
        </w:rPr>
        <w:t> 02</w:t>
      </w:r>
      <w:r w:rsidR="00814BAE">
        <w:rPr>
          <w:b/>
          <w:sz w:val="28"/>
          <w:szCs w:val="28"/>
        </w:rPr>
        <w:t>5,94</w:t>
      </w:r>
      <w:r w:rsidRPr="009678F1">
        <w:rPr>
          <w:b/>
          <w:sz w:val="28"/>
          <w:szCs w:val="28"/>
        </w:rPr>
        <w:t xml:space="preserve"> рублей</w:t>
      </w:r>
      <w:r w:rsidRPr="009678F1">
        <w:rPr>
          <w:sz w:val="28"/>
          <w:szCs w:val="28"/>
        </w:rPr>
        <w:t xml:space="preserve">, с учетом коэффициента дифференциации 1 </w:t>
      </w:r>
      <w:r w:rsidR="00814BAE">
        <w:rPr>
          <w:sz w:val="28"/>
          <w:szCs w:val="28"/>
        </w:rPr>
        <w:t>–</w:t>
      </w:r>
      <w:r w:rsidRPr="009678F1">
        <w:rPr>
          <w:sz w:val="28"/>
          <w:szCs w:val="28"/>
        </w:rPr>
        <w:t xml:space="preserve"> </w:t>
      </w:r>
      <w:r w:rsidR="00814BAE">
        <w:rPr>
          <w:sz w:val="28"/>
          <w:szCs w:val="28"/>
        </w:rPr>
        <w:t>16 </w:t>
      </w:r>
      <w:r w:rsidR="00814BAE" w:rsidRPr="00814BAE">
        <w:rPr>
          <w:sz w:val="28"/>
          <w:szCs w:val="28"/>
        </w:rPr>
        <w:t xml:space="preserve">025,94 </w:t>
      </w:r>
      <w:r w:rsidRPr="009678F1">
        <w:rPr>
          <w:sz w:val="28"/>
          <w:szCs w:val="28"/>
        </w:rPr>
        <w:t>рублей.</w:t>
      </w:r>
    </w:p>
    <w:p w14:paraId="3EE5687C" w14:textId="36F86D4D" w:rsidR="009E6989" w:rsidRPr="00A42CF5" w:rsidRDefault="009E6989" w:rsidP="009E6989">
      <w:pPr>
        <w:autoSpaceDE w:val="0"/>
        <w:autoSpaceDN w:val="0"/>
        <w:adjustRightInd w:val="0"/>
        <w:ind w:firstLine="720"/>
        <w:jc w:val="both"/>
        <w:rPr>
          <w:sz w:val="28"/>
          <w:szCs w:val="28"/>
        </w:rPr>
      </w:pPr>
      <w:r w:rsidRPr="0088623B">
        <w:rPr>
          <w:sz w:val="28"/>
          <w:szCs w:val="28"/>
          <w:lang w:eastAsia="en-US"/>
        </w:rPr>
        <w:t xml:space="preserve">101. Перечень КСГ, </w:t>
      </w:r>
      <w:r w:rsidRPr="0088623B">
        <w:rPr>
          <w:rFonts w:ascii="PT Serif" w:hAnsi="PT Serif"/>
          <w:sz w:val="29"/>
          <w:szCs w:val="29"/>
        </w:rPr>
        <w:t>в соответствии с перечнем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условиях дневного стационара в составе Программы</w:t>
      </w:r>
      <w:r w:rsidRPr="0088623B">
        <w:rPr>
          <w:sz w:val="28"/>
          <w:szCs w:val="28"/>
        </w:rPr>
        <w:t xml:space="preserve"> государственных гарантий бесплатного оказания гражданам медицинской помощи на 202</w:t>
      </w:r>
      <w:r w:rsidR="008F37D7">
        <w:rPr>
          <w:sz w:val="28"/>
          <w:szCs w:val="28"/>
        </w:rPr>
        <w:t>4</w:t>
      </w:r>
      <w:r w:rsidRPr="0088623B">
        <w:rPr>
          <w:sz w:val="28"/>
          <w:szCs w:val="28"/>
        </w:rPr>
        <w:t xml:space="preserve"> год и на плановый период 202</w:t>
      </w:r>
      <w:r w:rsidR="008F37D7">
        <w:rPr>
          <w:sz w:val="28"/>
          <w:szCs w:val="28"/>
        </w:rPr>
        <w:t>5</w:t>
      </w:r>
      <w:r w:rsidRPr="0088623B">
        <w:rPr>
          <w:sz w:val="28"/>
          <w:szCs w:val="28"/>
        </w:rPr>
        <w:t xml:space="preserve"> и 202</w:t>
      </w:r>
      <w:r w:rsidR="008F37D7">
        <w:rPr>
          <w:sz w:val="28"/>
          <w:szCs w:val="28"/>
        </w:rPr>
        <w:t>6</w:t>
      </w:r>
      <w:r w:rsidRPr="0088623B">
        <w:rPr>
          <w:sz w:val="28"/>
          <w:szCs w:val="28"/>
        </w:rPr>
        <w:t xml:space="preserve"> годов</w:t>
      </w:r>
      <w:r w:rsidRPr="0088623B">
        <w:rPr>
          <w:rFonts w:ascii="PT Serif" w:hAnsi="PT Serif"/>
          <w:sz w:val="29"/>
          <w:szCs w:val="29"/>
        </w:rPr>
        <w:t xml:space="preserve"> с указанием коэффициентов относительной </w:t>
      </w:r>
      <w:proofErr w:type="spellStart"/>
      <w:r w:rsidRPr="0088623B">
        <w:rPr>
          <w:rFonts w:ascii="PT Serif" w:hAnsi="PT Serif"/>
          <w:sz w:val="29"/>
          <w:szCs w:val="29"/>
        </w:rPr>
        <w:t>затратоемкости</w:t>
      </w:r>
      <w:proofErr w:type="spellEnd"/>
      <w:r w:rsidRPr="0088623B">
        <w:rPr>
          <w:rFonts w:ascii="PT Serif" w:hAnsi="PT Serif"/>
          <w:sz w:val="29"/>
          <w:szCs w:val="29"/>
        </w:rPr>
        <w:t xml:space="preserve"> КСГ </w:t>
      </w:r>
      <w:r w:rsidRPr="0088623B">
        <w:rPr>
          <w:sz w:val="28"/>
          <w:szCs w:val="28"/>
          <w:lang w:eastAsia="en-US"/>
        </w:rPr>
        <w:t xml:space="preserve">(в том числе КСГ, в составе которых с учетом дополнительных критериев выделены подгруппы), коэффициентов специфики, коэффициентов уровня оказания медицинской помощи и тарифы на оплату медицинской помощи, оказываемой в условиях дневного </w:t>
      </w:r>
      <w:r w:rsidRPr="00A42CF5">
        <w:rPr>
          <w:sz w:val="28"/>
          <w:szCs w:val="28"/>
          <w:lang w:eastAsia="en-US"/>
        </w:rPr>
        <w:t>стационара, без учета коэффициентов сложности лечения пациента установлены в приложении № 29 к Тарифному соглашению.</w:t>
      </w:r>
      <w:r w:rsidRPr="00A42CF5">
        <w:rPr>
          <w:rFonts w:ascii="PT Serif" w:hAnsi="PT Serif"/>
          <w:color w:val="22272F"/>
          <w:sz w:val="29"/>
          <w:szCs w:val="29"/>
        </w:rPr>
        <w:t xml:space="preserve"> </w:t>
      </w:r>
    </w:p>
    <w:p w14:paraId="01E62B80" w14:textId="0C9CC909" w:rsidR="009E6989" w:rsidRPr="00A42CF5" w:rsidRDefault="009E6989" w:rsidP="009E6989">
      <w:pPr>
        <w:autoSpaceDE w:val="0"/>
        <w:autoSpaceDN w:val="0"/>
        <w:adjustRightInd w:val="0"/>
        <w:ind w:firstLine="720"/>
        <w:jc w:val="both"/>
        <w:rPr>
          <w:sz w:val="28"/>
          <w:szCs w:val="28"/>
        </w:rPr>
      </w:pPr>
      <w:r w:rsidRPr="00A42CF5">
        <w:rPr>
          <w:sz w:val="28"/>
          <w:szCs w:val="28"/>
        </w:rPr>
        <w:t xml:space="preserve">102. Коэффициенты уровней </w:t>
      </w:r>
      <w:r w:rsidRPr="00A42CF5">
        <w:rPr>
          <w:sz w:val="28"/>
        </w:rPr>
        <w:t>медицинских организаций</w:t>
      </w:r>
      <w:r w:rsidRPr="00A42CF5">
        <w:rPr>
          <w:sz w:val="28"/>
          <w:szCs w:val="28"/>
        </w:rPr>
        <w:t xml:space="preserve"> в условиях дневного стационара установлены в приложении № </w:t>
      </w:r>
      <w:r w:rsidR="00260944" w:rsidRPr="00A42CF5">
        <w:rPr>
          <w:sz w:val="28"/>
          <w:szCs w:val="28"/>
        </w:rPr>
        <w:t xml:space="preserve">7 </w:t>
      </w:r>
      <w:r w:rsidRPr="00A42CF5">
        <w:rPr>
          <w:sz w:val="28"/>
          <w:szCs w:val="28"/>
        </w:rPr>
        <w:t>к Тарифному соглашению;</w:t>
      </w:r>
    </w:p>
    <w:p w14:paraId="761F87CB" w14:textId="77777777" w:rsidR="009E6989" w:rsidRPr="00A42CF5" w:rsidRDefault="009E6989" w:rsidP="009E6989">
      <w:pPr>
        <w:ind w:firstLine="708"/>
        <w:jc w:val="both"/>
        <w:rPr>
          <w:sz w:val="28"/>
          <w:szCs w:val="28"/>
        </w:rPr>
      </w:pPr>
      <w:r w:rsidRPr="00A42CF5">
        <w:rPr>
          <w:sz w:val="28"/>
          <w:szCs w:val="28"/>
        </w:rPr>
        <w:t>103. Тарифным соглашением устанавливаются следующие особенности оплаты счетов за прерванные случаи оказания медицинской помощи в условиях дневного стационара:</w:t>
      </w:r>
    </w:p>
    <w:p w14:paraId="32A95CBA" w14:textId="77777777" w:rsidR="009E6989" w:rsidRPr="00A42CF5" w:rsidRDefault="009E6989" w:rsidP="009E6989">
      <w:pPr>
        <w:autoSpaceDE w:val="0"/>
        <w:autoSpaceDN w:val="0"/>
        <w:adjustRightInd w:val="0"/>
        <w:ind w:firstLine="709"/>
        <w:jc w:val="both"/>
        <w:rPr>
          <w:sz w:val="28"/>
          <w:szCs w:val="22"/>
        </w:rPr>
      </w:pPr>
      <w:r w:rsidRPr="00A42CF5">
        <w:rPr>
          <w:sz w:val="28"/>
          <w:szCs w:val="22"/>
        </w:rPr>
        <w:t xml:space="preserve">1) если пациенту было выполнено хирургическое вмешательство и (или) проведена </w:t>
      </w:r>
      <w:proofErr w:type="spellStart"/>
      <w:r w:rsidRPr="00A42CF5">
        <w:rPr>
          <w:sz w:val="28"/>
          <w:szCs w:val="22"/>
        </w:rPr>
        <w:t>тромболитическая</w:t>
      </w:r>
      <w:proofErr w:type="spellEnd"/>
      <w:r w:rsidRPr="00A42CF5">
        <w:rPr>
          <w:sz w:val="28"/>
          <w:szCs w:val="22"/>
        </w:rPr>
        <w:t xml:space="preserve"> терапия, случай оплачивается в размере:</w:t>
      </w:r>
    </w:p>
    <w:p w14:paraId="26571E38" w14:textId="77777777" w:rsidR="009E6989" w:rsidRPr="00A42CF5" w:rsidRDefault="009E6989" w:rsidP="009E6989">
      <w:pPr>
        <w:autoSpaceDE w:val="0"/>
        <w:autoSpaceDN w:val="0"/>
        <w:adjustRightInd w:val="0"/>
        <w:ind w:firstLine="709"/>
        <w:jc w:val="both"/>
        <w:rPr>
          <w:sz w:val="28"/>
          <w:szCs w:val="22"/>
        </w:rPr>
      </w:pPr>
      <w:r w:rsidRPr="00A42CF5">
        <w:rPr>
          <w:sz w:val="28"/>
          <w:szCs w:val="22"/>
        </w:rPr>
        <w:t>- при длительности лечения 3 дня и менее – 80% от стоимости КСГ;</w:t>
      </w:r>
    </w:p>
    <w:p w14:paraId="772F0B3B" w14:textId="77777777" w:rsidR="009E6989" w:rsidRPr="00A42CF5" w:rsidRDefault="009E6989" w:rsidP="009E6989">
      <w:pPr>
        <w:autoSpaceDE w:val="0"/>
        <w:autoSpaceDN w:val="0"/>
        <w:adjustRightInd w:val="0"/>
        <w:ind w:firstLine="709"/>
        <w:jc w:val="both"/>
        <w:rPr>
          <w:sz w:val="28"/>
          <w:szCs w:val="22"/>
        </w:rPr>
      </w:pPr>
      <w:r w:rsidRPr="00A42CF5">
        <w:rPr>
          <w:sz w:val="28"/>
          <w:szCs w:val="22"/>
        </w:rPr>
        <w:t>- при длительности лечения более 3-х дней – 90% от стоимости КСГ.</w:t>
      </w:r>
    </w:p>
    <w:p w14:paraId="62CEBBCF" w14:textId="77777777" w:rsidR="009E6989" w:rsidRPr="0088623B" w:rsidRDefault="009E6989" w:rsidP="009E6989">
      <w:pPr>
        <w:autoSpaceDE w:val="0"/>
        <w:autoSpaceDN w:val="0"/>
        <w:adjustRightInd w:val="0"/>
        <w:ind w:firstLine="709"/>
        <w:jc w:val="both"/>
        <w:rPr>
          <w:sz w:val="28"/>
          <w:szCs w:val="22"/>
        </w:rPr>
      </w:pPr>
      <w:r w:rsidRPr="00A42CF5">
        <w:rPr>
          <w:sz w:val="28"/>
          <w:szCs w:val="22"/>
        </w:rPr>
        <w:t>В приложении № 28 к Тарифному</w:t>
      </w:r>
      <w:r w:rsidRPr="0088623B">
        <w:rPr>
          <w:sz w:val="28"/>
          <w:szCs w:val="22"/>
        </w:rPr>
        <w:t xml:space="preserve"> соглашению определен перечень КСГ, которые предполагают хирургическое вмешательство или </w:t>
      </w:r>
      <w:proofErr w:type="spellStart"/>
      <w:r w:rsidRPr="0088623B">
        <w:rPr>
          <w:sz w:val="28"/>
          <w:szCs w:val="22"/>
        </w:rPr>
        <w:t>тромболитическую</w:t>
      </w:r>
      <w:proofErr w:type="spellEnd"/>
      <w:r w:rsidRPr="0088623B">
        <w:rPr>
          <w:sz w:val="28"/>
          <w:szCs w:val="22"/>
        </w:rPr>
        <w:t xml:space="preserve"> терапию. Прерванные случаи по КСГ, не </w:t>
      </w:r>
      <w:r w:rsidRPr="00A42CF5">
        <w:rPr>
          <w:sz w:val="28"/>
          <w:szCs w:val="22"/>
        </w:rPr>
        <w:t>входящим приложении № 28 к</w:t>
      </w:r>
      <w:r w:rsidRPr="0088623B">
        <w:rPr>
          <w:sz w:val="28"/>
          <w:szCs w:val="22"/>
        </w:rPr>
        <w:t xml:space="preserve"> Тарифному соглашению, не могут быть оплачены с применением вышеуказанных диапазонов уменьшения размеров оплаты прерванных случаев.</w:t>
      </w:r>
    </w:p>
    <w:p w14:paraId="3007EB43" w14:textId="77777777" w:rsidR="009E6989" w:rsidRPr="0088623B" w:rsidRDefault="009E6989" w:rsidP="009E6989">
      <w:pPr>
        <w:autoSpaceDE w:val="0"/>
        <w:autoSpaceDN w:val="0"/>
        <w:adjustRightInd w:val="0"/>
        <w:ind w:firstLine="709"/>
        <w:jc w:val="both"/>
        <w:rPr>
          <w:sz w:val="28"/>
          <w:szCs w:val="22"/>
        </w:rPr>
      </w:pPr>
      <w:r w:rsidRPr="0088623B">
        <w:rPr>
          <w:sz w:val="28"/>
          <w:szCs w:val="22"/>
        </w:rPr>
        <w:t xml:space="preserve">2) если хирургическое вмешательство и (или) </w:t>
      </w:r>
      <w:proofErr w:type="spellStart"/>
      <w:r w:rsidRPr="0088623B">
        <w:rPr>
          <w:sz w:val="28"/>
          <w:szCs w:val="22"/>
        </w:rPr>
        <w:t>тромболитическая</w:t>
      </w:r>
      <w:proofErr w:type="spellEnd"/>
      <w:r w:rsidRPr="0088623B">
        <w:rPr>
          <w:sz w:val="28"/>
          <w:szCs w:val="22"/>
        </w:rPr>
        <w:t xml:space="preserve"> терапия не проводились, случай оплачивается в размере:</w:t>
      </w:r>
    </w:p>
    <w:p w14:paraId="3AD934DE" w14:textId="77777777" w:rsidR="009E6989" w:rsidRPr="0088623B" w:rsidRDefault="009E6989" w:rsidP="009E6989">
      <w:pPr>
        <w:autoSpaceDE w:val="0"/>
        <w:autoSpaceDN w:val="0"/>
        <w:adjustRightInd w:val="0"/>
        <w:ind w:firstLine="709"/>
        <w:jc w:val="both"/>
        <w:rPr>
          <w:sz w:val="28"/>
          <w:szCs w:val="22"/>
        </w:rPr>
      </w:pPr>
      <w:r w:rsidRPr="0088623B">
        <w:rPr>
          <w:sz w:val="28"/>
          <w:szCs w:val="22"/>
        </w:rPr>
        <w:t>- при длительности лечения 3 дня и менее – 20% от стоимости КСГ;</w:t>
      </w:r>
    </w:p>
    <w:p w14:paraId="39CE0616" w14:textId="77777777" w:rsidR="009E6989" w:rsidRPr="0088623B" w:rsidRDefault="009E6989" w:rsidP="009E6989">
      <w:pPr>
        <w:autoSpaceDE w:val="0"/>
        <w:autoSpaceDN w:val="0"/>
        <w:adjustRightInd w:val="0"/>
        <w:ind w:firstLine="709"/>
        <w:jc w:val="both"/>
        <w:rPr>
          <w:sz w:val="28"/>
          <w:szCs w:val="22"/>
        </w:rPr>
      </w:pPr>
      <w:r w:rsidRPr="0088623B">
        <w:rPr>
          <w:sz w:val="28"/>
          <w:szCs w:val="22"/>
        </w:rPr>
        <w:t>- при длительности лечения более 3-х дней – 70% от стоимости КСГ.</w:t>
      </w:r>
    </w:p>
    <w:p w14:paraId="2FCC40E0" w14:textId="77777777" w:rsidR="009E6989" w:rsidRPr="0088623B" w:rsidRDefault="009E6989" w:rsidP="009E6989">
      <w:pPr>
        <w:ind w:firstLine="709"/>
        <w:jc w:val="both"/>
        <w:rPr>
          <w:sz w:val="28"/>
          <w:szCs w:val="28"/>
        </w:rPr>
      </w:pPr>
      <w:r w:rsidRPr="0088623B">
        <w:rPr>
          <w:sz w:val="28"/>
          <w:szCs w:val="28"/>
        </w:rPr>
        <w:t>3) в случае, если при проведении лекарственной терапии при злокачественных новообразованиях фактическое количество дней введения лекарственных препаратов меньше предусмотренного в описании схемы лекарственной терапии, случай оплачивается:</w:t>
      </w:r>
    </w:p>
    <w:p w14:paraId="49E1A4C5" w14:textId="77777777" w:rsidR="009E6989" w:rsidRPr="0088623B" w:rsidRDefault="009E6989" w:rsidP="009E6989">
      <w:pPr>
        <w:ind w:firstLine="709"/>
        <w:jc w:val="both"/>
        <w:rPr>
          <w:sz w:val="28"/>
          <w:szCs w:val="28"/>
        </w:rPr>
      </w:pPr>
      <w:r w:rsidRPr="0088623B">
        <w:rPr>
          <w:sz w:val="28"/>
          <w:szCs w:val="28"/>
        </w:rPr>
        <w:t>- при длительности лечения 3 дня и менее – 20% от стоимости КСГ;</w:t>
      </w:r>
    </w:p>
    <w:p w14:paraId="707AF9C6" w14:textId="77777777" w:rsidR="009E6989" w:rsidRPr="0088623B" w:rsidRDefault="009E6989" w:rsidP="009E6989">
      <w:pPr>
        <w:ind w:firstLine="709"/>
        <w:jc w:val="both"/>
        <w:rPr>
          <w:sz w:val="28"/>
          <w:szCs w:val="28"/>
        </w:rPr>
      </w:pPr>
      <w:r w:rsidRPr="0088623B">
        <w:rPr>
          <w:sz w:val="28"/>
          <w:szCs w:val="28"/>
        </w:rPr>
        <w:t>- при длительности лечения более 3-х дней – 70% от стоимости КСГ.</w:t>
      </w:r>
    </w:p>
    <w:p w14:paraId="38CD0376" w14:textId="77777777" w:rsidR="009E6989" w:rsidRPr="0088623B" w:rsidRDefault="009E6989" w:rsidP="009E6989">
      <w:pPr>
        <w:ind w:firstLine="709"/>
        <w:jc w:val="both"/>
        <w:rPr>
          <w:sz w:val="28"/>
          <w:szCs w:val="28"/>
        </w:rPr>
      </w:pPr>
      <w:r w:rsidRPr="0088623B">
        <w:rPr>
          <w:sz w:val="28"/>
          <w:szCs w:val="28"/>
        </w:rPr>
        <w:t xml:space="preserve">4) если при проведении лучевой терапии, лучевой терапии в сочетании с лекарственной терапией, случай является прерванным </w:t>
      </w:r>
      <w:r w:rsidRPr="0088623B">
        <w:rPr>
          <w:rFonts w:cs="Calibri"/>
          <w:sz w:val="28"/>
        </w:rPr>
        <w:t xml:space="preserve">по основаниям, изложенным в подпунктах 1–6 </w:t>
      </w:r>
      <w:r w:rsidRPr="0088623B">
        <w:rPr>
          <w:rFonts w:cs="Calibri"/>
          <w:color w:val="000000"/>
          <w:sz w:val="28"/>
        </w:rPr>
        <w:t xml:space="preserve">пункта 56 Тарифного соглашения, </w:t>
      </w:r>
      <w:r w:rsidRPr="0088623B">
        <w:rPr>
          <w:sz w:val="28"/>
          <w:szCs w:val="28"/>
        </w:rPr>
        <w:t>случай оплачивается:</w:t>
      </w:r>
    </w:p>
    <w:p w14:paraId="2C0A9A50" w14:textId="77777777" w:rsidR="009E6989" w:rsidRPr="0088623B" w:rsidRDefault="009E6989" w:rsidP="009E6989">
      <w:pPr>
        <w:ind w:firstLine="709"/>
        <w:jc w:val="both"/>
        <w:rPr>
          <w:sz w:val="28"/>
          <w:szCs w:val="28"/>
        </w:rPr>
      </w:pPr>
      <w:r w:rsidRPr="0088623B">
        <w:rPr>
          <w:sz w:val="28"/>
          <w:szCs w:val="28"/>
        </w:rPr>
        <w:t>- при длительности лечения 3 дня и менее – 20% от стоимости КСГ;</w:t>
      </w:r>
    </w:p>
    <w:p w14:paraId="2DCEBDBD" w14:textId="77777777" w:rsidR="009E6989" w:rsidRPr="0088623B" w:rsidRDefault="009E6989" w:rsidP="009E6989">
      <w:pPr>
        <w:ind w:firstLine="709"/>
        <w:jc w:val="both"/>
        <w:rPr>
          <w:sz w:val="28"/>
          <w:szCs w:val="28"/>
        </w:rPr>
      </w:pPr>
      <w:r w:rsidRPr="0088623B">
        <w:rPr>
          <w:sz w:val="28"/>
          <w:szCs w:val="28"/>
        </w:rPr>
        <w:t>- при длительности лечения более 3-х дней – 70% от стоимости КСГ.</w:t>
      </w:r>
    </w:p>
    <w:p w14:paraId="6F51CADB" w14:textId="7F052693" w:rsidR="009E6989" w:rsidRPr="0088623B" w:rsidRDefault="009E6989" w:rsidP="009E6989">
      <w:pPr>
        <w:pStyle w:val="ConsPlusNormal"/>
        <w:ind w:firstLine="709"/>
        <w:jc w:val="both"/>
        <w:rPr>
          <w:rFonts w:ascii="Times New Roman" w:hAnsi="Times New Roman"/>
          <w:sz w:val="28"/>
        </w:rPr>
      </w:pPr>
      <w:r w:rsidRPr="0088623B">
        <w:rPr>
          <w:rFonts w:ascii="Times New Roman" w:hAnsi="Times New Roman"/>
          <w:sz w:val="28"/>
        </w:rPr>
        <w:t>104. Перечень КСГ, для которых оптимальным сроком лечения является период менее 3 дней включительно</w:t>
      </w:r>
      <w:r w:rsidRPr="00A42CF5">
        <w:rPr>
          <w:rFonts w:ascii="Times New Roman" w:hAnsi="Times New Roman"/>
          <w:sz w:val="28"/>
        </w:rPr>
        <w:t>, установлен в приложении № </w:t>
      </w:r>
      <w:r w:rsidR="00260944" w:rsidRPr="00A42CF5">
        <w:rPr>
          <w:rFonts w:ascii="Times New Roman" w:hAnsi="Times New Roman"/>
          <w:sz w:val="28"/>
        </w:rPr>
        <w:t xml:space="preserve">3 </w:t>
      </w:r>
      <w:r w:rsidRPr="00A42CF5">
        <w:rPr>
          <w:rFonts w:ascii="Times New Roman" w:hAnsi="Times New Roman"/>
          <w:sz w:val="28"/>
        </w:rPr>
        <w:t>к</w:t>
      </w:r>
      <w:r w:rsidRPr="0088623B">
        <w:rPr>
          <w:rFonts w:ascii="Times New Roman" w:hAnsi="Times New Roman"/>
          <w:sz w:val="28"/>
        </w:rPr>
        <w:t xml:space="preserve"> Тарифному соглашению.</w:t>
      </w:r>
    </w:p>
    <w:p w14:paraId="2FE0338A" w14:textId="77777777" w:rsidR="009E6989" w:rsidRPr="0088623B" w:rsidRDefault="009E6989" w:rsidP="009E6989">
      <w:pPr>
        <w:pStyle w:val="ConsPlusNormal"/>
        <w:ind w:firstLine="0"/>
        <w:jc w:val="both"/>
        <w:rPr>
          <w:rFonts w:ascii="Times New Roman" w:hAnsi="Times New Roman" w:cs="Times New Roman"/>
          <w:sz w:val="28"/>
        </w:rPr>
      </w:pPr>
    </w:p>
    <w:p w14:paraId="4725F1E6" w14:textId="77777777" w:rsidR="009E6989" w:rsidRPr="0088623B" w:rsidRDefault="009E6989" w:rsidP="009E6989">
      <w:pPr>
        <w:keepNext/>
        <w:jc w:val="center"/>
        <w:outlineLvl w:val="1"/>
        <w:rPr>
          <w:b/>
          <w:bCs/>
          <w:sz w:val="28"/>
        </w:rPr>
      </w:pPr>
      <w:r w:rsidRPr="0088623B">
        <w:rPr>
          <w:b/>
          <w:sz w:val="28"/>
        </w:rPr>
        <w:t xml:space="preserve">Глава 9. Тарифы на оплату скорой медицинской помощи, оказанной </w:t>
      </w:r>
      <w:r w:rsidRPr="0088623B">
        <w:rPr>
          <w:b/>
          <w:sz w:val="28"/>
        </w:rPr>
        <w:br/>
      </w:r>
      <w:r w:rsidRPr="0088623B">
        <w:rPr>
          <w:b/>
          <w:bCs/>
          <w:sz w:val="28"/>
        </w:rPr>
        <w:t xml:space="preserve">вне медицинской организации </w:t>
      </w:r>
    </w:p>
    <w:p w14:paraId="15BDEA4F" w14:textId="77777777" w:rsidR="009E6989" w:rsidRPr="0088623B" w:rsidRDefault="009E6989" w:rsidP="009E6989">
      <w:pPr>
        <w:tabs>
          <w:tab w:val="num" w:pos="720"/>
        </w:tabs>
        <w:spacing w:line="320" w:lineRule="exact"/>
        <w:jc w:val="center"/>
        <w:rPr>
          <w:b/>
          <w:sz w:val="28"/>
          <w:szCs w:val="28"/>
        </w:rPr>
      </w:pPr>
    </w:p>
    <w:p w14:paraId="31D2A5CD" w14:textId="1FFF203B" w:rsidR="009E6989" w:rsidRPr="0088623B" w:rsidRDefault="009E6989" w:rsidP="009E6989">
      <w:pPr>
        <w:ind w:firstLine="720"/>
        <w:jc w:val="both"/>
        <w:rPr>
          <w:sz w:val="28"/>
          <w:szCs w:val="28"/>
        </w:rPr>
      </w:pPr>
      <w:r w:rsidRPr="0088623B">
        <w:rPr>
          <w:sz w:val="28"/>
          <w:szCs w:val="28"/>
        </w:rPr>
        <w:t>105. Средний размер финансового обеспечения скорой медицинской помощи</w:t>
      </w:r>
      <w:r w:rsidRPr="0088623B">
        <w:rPr>
          <w:bCs/>
          <w:sz w:val="28"/>
          <w:szCs w:val="28"/>
        </w:rPr>
        <w:t>, оказываемой вне медицинской организации,</w:t>
      </w:r>
      <w:r w:rsidRPr="0088623B">
        <w:rPr>
          <w:sz w:val="28"/>
          <w:szCs w:val="28"/>
        </w:rPr>
        <w:t xml:space="preserve">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w:t>
      </w:r>
      <w:r w:rsidRPr="0088623B">
        <w:rPr>
          <w:sz w:val="28"/>
          <w:szCs w:val="28"/>
        </w:rPr>
        <w:br/>
        <w:t>и финансовых затрат на единицу объема медицинской помощи, установленных территориальной программой обязательного медицинского страхования</w:t>
      </w:r>
      <w:r w:rsidRPr="0088623B">
        <w:t xml:space="preserve"> </w:t>
      </w:r>
      <w:r w:rsidRPr="0088623B">
        <w:rPr>
          <w:sz w:val="28"/>
          <w:szCs w:val="28"/>
        </w:rPr>
        <w:t xml:space="preserve">составляет </w:t>
      </w:r>
      <w:r w:rsidR="00814BAE">
        <w:rPr>
          <w:b/>
          <w:sz w:val="28"/>
          <w:szCs w:val="28"/>
        </w:rPr>
        <w:t>1 </w:t>
      </w:r>
      <w:r w:rsidR="00C24C35">
        <w:rPr>
          <w:b/>
          <w:sz w:val="28"/>
          <w:szCs w:val="28"/>
        </w:rPr>
        <w:t>023,68</w:t>
      </w:r>
      <w:r w:rsidRPr="0088623B">
        <w:rPr>
          <w:sz w:val="28"/>
          <w:szCs w:val="28"/>
        </w:rPr>
        <w:t xml:space="preserve"> </w:t>
      </w:r>
      <w:r w:rsidRPr="0088623B">
        <w:rPr>
          <w:b/>
          <w:sz w:val="28"/>
          <w:szCs w:val="28"/>
        </w:rPr>
        <w:t xml:space="preserve">рублей, </w:t>
      </w:r>
      <w:r w:rsidRPr="0088623B">
        <w:rPr>
          <w:sz w:val="28"/>
          <w:szCs w:val="28"/>
        </w:rPr>
        <w:t>в том числе рамках базовой программы обязательного медицинского страхования</w:t>
      </w:r>
      <w:r w:rsidRPr="0088623B">
        <w:rPr>
          <w:b/>
          <w:sz w:val="28"/>
          <w:szCs w:val="28"/>
        </w:rPr>
        <w:t xml:space="preserve"> – </w:t>
      </w:r>
      <w:r w:rsidR="00814BAE">
        <w:rPr>
          <w:b/>
          <w:sz w:val="28"/>
          <w:szCs w:val="28"/>
        </w:rPr>
        <w:t>1 0</w:t>
      </w:r>
      <w:r w:rsidR="00557BFD">
        <w:rPr>
          <w:b/>
          <w:sz w:val="28"/>
          <w:szCs w:val="28"/>
        </w:rPr>
        <w:t>01</w:t>
      </w:r>
      <w:r w:rsidRPr="0088623B">
        <w:rPr>
          <w:b/>
          <w:sz w:val="28"/>
          <w:szCs w:val="28"/>
        </w:rPr>
        <w:t>,</w:t>
      </w:r>
      <w:r w:rsidR="00557BFD">
        <w:rPr>
          <w:b/>
          <w:sz w:val="28"/>
          <w:szCs w:val="28"/>
        </w:rPr>
        <w:t>51</w:t>
      </w:r>
      <w:r w:rsidRPr="0088623B">
        <w:rPr>
          <w:sz w:val="28"/>
          <w:szCs w:val="28"/>
        </w:rPr>
        <w:t xml:space="preserve"> </w:t>
      </w:r>
      <w:r w:rsidRPr="0088623B">
        <w:rPr>
          <w:b/>
          <w:sz w:val="28"/>
          <w:szCs w:val="28"/>
        </w:rPr>
        <w:t xml:space="preserve">рублей, </w:t>
      </w:r>
      <w:r w:rsidRPr="0088623B">
        <w:rPr>
          <w:sz w:val="28"/>
          <w:szCs w:val="28"/>
        </w:rPr>
        <w:t xml:space="preserve">в рамках </w:t>
      </w:r>
      <w:proofErr w:type="spellStart"/>
      <w:r w:rsidRPr="0088623B">
        <w:rPr>
          <w:sz w:val="28"/>
          <w:szCs w:val="28"/>
        </w:rPr>
        <w:t>сверхбазовой</w:t>
      </w:r>
      <w:proofErr w:type="spellEnd"/>
      <w:r w:rsidRPr="0088623B">
        <w:rPr>
          <w:sz w:val="28"/>
          <w:szCs w:val="28"/>
        </w:rPr>
        <w:t xml:space="preserve"> программы обязательного медицинского страхования – </w:t>
      </w:r>
      <w:r w:rsidRPr="0088623B">
        <w:rPr>
          <w:b/>
          <w:sz w:val="28"/>
          <w:szCs w:val="28"/>
        </w:rPr>
        <w:t>2</w:t>
      </w:r>
      <w:r w:rsidR="00814BAE">
        <w:rPr>
          <w:b/>
          <w:sz w:val="28"/>
          <w:szCs w:val="28"/>
        </w:rPr>
        <w:t>2</w:t>
      </w:r>
      <w:r w:rsidRPr="0088623B">
        <w:rPr>
          <w:b/>
          <w:sz w:val="28"/>
          <w:szCs w:val="28"/>
        </w:rPr>
        <w:t>,1</w:t>
      </w:r>
      <w:r w:rsidR="00814BAE">
        <w:rPr>
          <w:b/>
          <w:sz w:val="28"/>
          <w:szCs w:val="28"/>
        </w:rPr>
        <w:t>7</w:t>
      </w:r>
      <w:r w:rsidRPr="0088623B">
        <w:rPr>
          <w:sz w:val="28"/>
          <w:szCs w:val="28"/>
        </w:rPr>
        <w:t xml:space="preserve"> </w:t>
      </w:r>
      <w:r w:rsidRPr="0088623B">
        <w:rPr>
          <w:b/>
          <w:sz w:val="28"/>
          <w:szCs w:val="28"/>
        </w:rPr>
        <w:t>рублей</w:t>
      </w:r>
      <w:r w:rsidRPr="0088623B">
        <w:rPr>
          <w:sz w:val="28"/>
          <w:szCs w:val="28"/>
        </w:rPr>
        <w:t>.</w:t>
      </w:r>
    </w:p>
    <w:p w14:paraId="792F7FC9" w14:textId="77777777" w:rsidR="009E6989" w:rsidRPr="0088623B" w:rsidRDefault="009E6989" w:rsidP="009E6989">
      <w:pPr>
        <w:pStyle w:val="af4"/>
        <w:ind w:firstLine="709"/>
        <w:jc w:val="both"/>
        <w:rPr>
          <w:sz w:val="28"/>
          <w:szCs w:val="28"/>
        </w:rPr>
      </w:pPr>
      <w:r w:rsidRPr="0088623B">
        <w:rPr>
          <w:sz w:val="28"/>
          <w:szCs w:val="28"/>
          <w:lang w:eastAsia="en-US"/>
        </w:rPr>
        <w:t>106.</w:t>
      </w:r>
      <w:r w:rsidRPr="0088623B">
        <w:rPr>
          <w:sz w:val="28"/>
          <w:szCs w:val="28"/>
        </w:rPr>
        <w:t xml:space="preserve"> В подушевой норматив финансирования скорой медицинской помощи включаются все </w:t>
      </w:r>
      <w:r w:rsidRPr="0088623B">
        <w:rPr>
          <w:sz w:val="28"/>
        </w:rPr>
        <w:t xml:space="preserve">расходы на оплату медицинской помощи в рамках базовой программы обязательного медицинского страхования, за исключением вызова </w:t>
      </w:r>
      <w:r w:rsidRPr="0088623B">
        <w:rPr>
          <w:sz w:val="28"/>
          <w:szCs w:val="28"/>
        </w:rPr>
        <w:t xml:space="preserve">скорой медицинской помощи с применением </w:t>
      </w:r>
      <w:proofErr w:type="spellStart"/>
      <w:r w:rsidRPr="0088623B">
        <w:rPr>
          <w:sz w:val="28"/>
          <w:szCs w:val="28"/>
        </w:rPr>
        <w:t>тромболизиса</w:t>
      </w:r>
      <w:proofErr w:type="spellEnd"/>
      <w:r w:rsidRPr="0088623B">
        <w:rPr>
          <w:sz w:val="28"/>
          <w:szCs w:val="28"/>
        </w:rPr>
        <w:t>.</w:t>
      </w:r>
    </w:p>
    <w:p w14:paraId="2E464BD0" w14:textId="77777777" w:rsidR="009E6989" w:rsidRPr="0088623B" w:rsidRDefault="009E6989" w:rsidP="009E6989">
      <w:pPr>
        <w:pStyle w:val="af4"/>
        <w:ind w:firstLine="709"/>
        <w:jc w:val="both"/>
        <w:rPr>
          <w:sz w:val="28"/>
        </w:rPr>
      </w:pPr>
      <w:r w:rsidRPr="0088623B">
        <w:rPr>
          <w:sz w:val="28"/>
          <w:szCs w:val="28"/>
          <w:lang w:eastAsia="en-US"/>
        </w:rPr>
        <w:t>107.</w:t>
      </w:r>
      <w:r w:rsidRPr="0088623B">
        <w:rPr>
          <w:sz w:val="28"/>
          <w:szCs w:val="28"/>
        </w:rPr>
        <w:t xml:space="preserve"> В подушевой норматив финансирования скорой медицинской помощи не включаются </w:t>
      </w:r>
      <w:r w:rsidRPr="0088623B">
        <w:rPr>
          <w:sz w:val="28"/>
        </w:rPr>
        <w:t xml:space="preserve">расходы на оплату медицинской помощи в рамках </w:t>
      </w:r>
      <w:proofErr w:type="spellStart"/>
      <w:r w:rsidRPr="0088623B">
        <w:rPr>
          <w:sz w:val="28"/>
        </w:rPr>
        <w:t>сверхбазовой</w:t>
      </w:r>
      <w:proofErr w:type="spellEnd"/>
      <w:r w:rsidRPr="0088623B">
        <w:rPr>
          <w:sz w:val="28"/>
        </w:rPr>
        <w:t xml:space="preserve"> программы обязательного медицинского страхования.</w:t>
      </w:r>
    </w:p>
    <w:p w14:paraId="29A8DB73" w14:textId="5AD29911" w:rsidR="000A7E2D" w:rsidRPr="009678F1" w:rsidRDefault="000A7E2D" w:rsidP="000A7E2D">
      <w:pPr>
        <w:widowControl/>
        <w:autoSpaceDE w:val="0"/>
        <w:autoSpaceDN w:val="0"/>
        <w:adjustRightInd w:val="0"/>
        <w:ind w:firstLine="709"/>
        <w:jc w:val="both"/>
        <w:rPr>
          <w:sz w:val="28"/>
          <w:szCs w:val="28"/>
        </w:rPr>
      </w:pPr>
      <w:r w:rsidRPr="009678F1">
        <w:rPr>
          <w:sz w:val="28"/>
          <w:szCs w:val="28"/>
        </w:rPr>
        <w:t>108. </w:t>
      </w:r>
      <w:r w:rsidRPr="009678F1">
        <w:rPr>
          <w:b/>
          <w:bCs/>
          <w:sz w:val="28"/>
          <w:szCs w:val="28"/>
        </w:rPr>
        <w:t xml:space="preserve">Базовый подушевой норматив финансирования </w:t>
      </w:r>
      <w:r w:rsidRPr="009678F1">
        <w:rPr>
          <w:sz w:val="28"/>
          <w:szCs w:val="28"/>
        </w:rPr>
        <w:t xml:space="preserve">скорой медицинской помощи, оказанной вне медицинской организации </w:t>
      </w:r>
      <w:r w:rsidRPr="009678F1">
        <w:rPr>
          <w:sz w:val="28"/>
          <w:szCs w:val="28"/>
        </w:rPr>
        <w:br/>
        <w:t xml:space="preserve">(по месту вызова бригады скорой, в том числе скорой специализированной, медицинской помощи, а также в транспортном средстве при медицинской эвакуации) на одно застрахованное лицо составляет </w:t>
      </w:r>
      <w:r w:rsidR="000D042E" w:rsidRPr="000D042E">
        <w:rPr>
          <w:b/>
          <w:sz w:val="28"/>
          <w:szCs w:val="28"/>
        </w:rPr>
        <w:t>997</w:t>
      </w:r>
      <w:r w:rsidR="00E6433F" w:rsidRPr="000D042E">
        <w:rPr>
          <w:b/>
          <w:sz w:val="28"/>
          <w:szCs w:val="28"/>
        </w:rPr>
        <w:t>,</w:t>
      </w:r>
      <w:r w:rsidR="000D042E">
        <w:rPr>
          <w:b/>
          <w:sz w:val="28"/>
          <w:szCs w:val="28"/>
        </w:rPr>
        <w:t>29</w:t>
      </w:r>
      <w:r w:rsidRPr="009678F1">
        <w:rPr>
          <w:sz w:val="28"/>
          <w:szCs w:val="28"/>
        </w:rPr>
        <w:t xml:space="preserve"> </w:t>
      </w:r>
      <w:r w:rsidRPr="009678F1">
        <w:rPr>
          <w:b/>
          <w:sz w:val="28"/>
          <w:szCs w:val="28"/>
        </w:rPr>
        <w:t>рублей</w:t>
      </w:r>
      <w:r w:rsidRPr="009678F1">
        <w:rPr>
          <w:sz w:val="28"/>
          <w:szCs w:val="28"/>
        </w:rPr>
        <w:t xml:space="preserve"> в год.</w:t>
      </w:r>
    </w:p>
    <w:p w14:paraId="4DF79B2D" w14:textId="77777777" w:rsidR="000A7E2D" w:rsidRPr="009678F1" w:rsidRDefault="000A7E2D" w:rsidP="000A7E2D">
      <w:pPr>
        <w:widowControl/>
        <w:autoSpaceDE w:val="0"/>
        <w:autoSpaceDN w:val="0"/>
        <w:adjustRightInd w:val="0"/>
        <w:ind w:firstLine="709"/>
        <w:jc w:val="both"/>
        <w:rPr>
          <w:sz w:val="28"/>
        </w:rPr>
      </w:pPr>
      <w:r w:rsidRPr="009678F1">
        <w:rPr>
          <w:sz w:val="28"/>
        </w:rPr>
        <w:t xml:space="preserve">Размер коэффициента половозрастного состава, коэффициента уровня расходов медицинских организаций (особенности плотности населения, транспортной доступности, климатических и географических особенностей, размер медицинской организации), </w:t>
      </w:r>
      <w:r w:rsidRPr="009678F1">
        <w:rPr>
          <w:sz w:val="28"/>
          <w:szCs w:val="28"/>
        </w:rPr>
        <w:t>коэффициента достижения целевых показателей уровня заработной платы медицинских работников, установленных «</w:t>
      </w:r>
      <w:r w:rsidRPr="009678F1">
        <w:rPr>
          <w:rFonts w:ascii="PT Serif" w:hAnsi="PT Serif"/>
          <w:sz w:val="28"/>
          <w:szCs w:val="28"/>
          <w:shd w:val="clear" w:color="auto" w:fill="FFFFFF"/>
        </w:rPr>
        <w:t>дорожной картой» развития здравоохранения в Республике Марий Эл</w:t>
      </w:r>
      <w:r w:rsidRPr="009678F1">
        <w:rPr>
          <w:sz w:val="28"/>
        </w:rPr>
        <w:t>, коэффициента дифференциации принимается равным 1.</w:t>
      </w:r>
    </w:p>
    <w:p w14:paraId="3BAD4DAB" w14:textId="689D376D" w:rsidR="009E6989" w:rsidRPr="0088623B" w:rsidRDefault="000A7E2D" w:rsidP="000A7E2D">
      <w:pPr>
        <w:ind w:firstLine="720"/>
        <w:jc w:val="both"/>
        <w:rPr>
          <w:sz w:val="28"/>
          <w:szCs w:val="28"/>
        </w:rPr>
      </w:pPr>
      <w:r w:rsidRPr="009678F1">
        <w:rPr>
          <w:b/>
          <w:sz w:val="28"/>
          <w:szCs w:val="28"/>
        </w:rPr>
        <w:t>Дифференцированный подушевой норматив</w:t>
      </w:r>
      <w:r w:rsidRPr="009678F1">
        <w:rPr>
          <w:b/>
          <w:bCs/>
          <w:sz w:val="28"/>
          <w:szCs w:val="28"/>
        </w:rPr>
        <w:t xml:space="preserve"> финансирования </w:t>
      </w:r>
      <w:r w:rsidRPr="009678F1">
        <w:rPr>
          <w:sz w:val="28"/>
          <w:szCs w:val="28"/>
        </w:rPr>
        <w:t xml:space="preserve">скорой медицинской помощи для Государственного бюджетного учреждения Республики Марий Эл «Станция скорой медицинской помощи г. Йошкар-Олы» и Государственного бюджетного учреждения Республики Марий Эл «Республиканский клинический госпиталь ветеранов войн» составляет </w:t>
      </w:r>
      <w:r w:rsidR="000D042E">
        <w:rPr>
          <w:b/>
          <w:sz w:val="28"/>
          <w:szCs w:val="28"/>
        </w:rPr>
        <w:t>83</w:t>
      </w:r>
      <w:r w:rsidR="00E6433F">
        <w:rPr>
          <w:b/>
          <w:sz w:val="28"/>
          <w:szCs w:val="28"/>
        </w:rPr>
        <w:t>,</w:t>
      </w:r>
      <w:r w:rsidR="000D042E">
        <w:rPr>
          <w:b/>
          <w:sz w:val="28"/>
          <w:szCs w:val="28"/>
        </w:rPr>
        <w:t>11</w:t>
      </w:r>
      <w:r w:rsidRPr="009678F1">
        <w:rPr>
          <w:sz w:val="28"/>
          <w:szCs w:val="28"/>
        </w:rPr>
        <w:t xml:space="preserve"> </w:t>
      </w:r>
      <w:r w:rsidRPr="009678F1">
        <w:rPr>
          <w:b/>
          <w:sz w:val="28"/>
          <w:szCs w:val="28"/>
        </w:rPr>
        <w:t>рублей</w:t>
      </w:r>
      <w:r w:rsidRPr="009678F1">
        <w:rPr>
          <w:b/>
          <w:bCs/>
          <w:sz w:val="28"/>
          <w:szCs w:val="28"/>
        </w:rPr>
        <w:t xml:space="preserve"> </w:t>
      </w:r>
      <w:r w:rsidRPr="009678F1">
        <w:rPr>
          <w:sz w:val="28"/>
          <w:szCs w:val="28"/>
        </w:rPr>
        <w:t>в месяц на одно застрахованное лицо.</w:t>
      </w:r>
    </w:p>
    <w:p w14:paraId="02896B2C" w14:textId="3B08CE6E" w:rsidR="009E6989" w:rsidRPr="0088623B" w:rsidRDefault="009E6989" w:rsidP="009E6989">
      <w:pPr>
        <w:widowControl/>
        <w:autoSpaceDE w:val="0"/>
        <w:autoSpaceDN w:val="0"/>
        <w:adjustRightInd w:val="0"/>
        <w:ind w:firstLine="709"/>
        <w:jc w:val="both"/>
        <w:rPr>
          <w:sz w:val="28"/>
          <w:szCs w:val="28"/>
        </w:rPr>
      </w:pPr>
      <w:r w:rsidRPr="0088623B">
        <w:rPr>
          <w:sz w:val="28"/>
          <w:szCs w:val="28"/>
        </w:rPr>
        <w:t xml:space="preserve">109. Средний норматив финансовых затрат на 1 вызов скорой медицинской помощи составляет </w:t>
      </w:r>
      <w:r w:rsidRPr="00E6433F">
        <w:rPr>
          <w:b/>
          <w:sz w:val="28"/>
          <w:szCs w:val="28"/>
        </w:rPr>
        <w:t>3 </w:t>
      </w:r>
      <w:r w:rsidR="00E6433F">
        <w:rPr>
          <w:b/>
          <w:sz w:val="28"/>
          <w:szCs w:val="28"/>
        </w:rPr>
        <w:t>657,3</w:t>
      </w:r>
      <w:r w:rsidRPr="00E6433F">
        <w:rPr>
          <w:b/>
          <w:sz w:val="28"/>
          <w:szCs w:val="28"/>
        </w:rPr>
        <w:t>0 рублей</w:t>
      </w:r>
      <w:r w:rsidRPr="0088623B">
        <w:rPr>
          <w:sz w:val="28"/>
          <w:szCs w:val="28"/>
        </w:rPr>
        <w:t>.</w:t>
      </w:r>
    </w:p>
    <w:p w14:paraId="6CE1267D" w14:textId="6127C1B9" w:rsidR="009E6989" w:rsidRPr="002B7B14" w:rsidRDefault="009E6989" w:rsidP="009E6989">
      <w:pPr>
        <w:ind w:firstLine="709"/>
        <w:jc w:val="both"/>
        <w:rPr>
          <w:sz w:val="28"/>
          <w:szCs w:val="28"/>
        </w:rPr>
      </w:pPr>
      <w:r w:rsidRPr="0088623B">
        <w:rPr>
          <w:sz w:val="28"/>
          <w:szCs w:val="28"/>
        </w:rPr>
        <w:t xml:space="preserve">Оплата </w:t>
      </w:r>
      <w:r w:rsidRPr="0088623B">
        <w:rPr>
          <w:color w:val="000000"/>
          <w:sz w:val="28"/>
          <w:szCs w:val="28"/>
        </w:rPr>
        <w:t xml:space="preserve">вызова </w:t>
      </w:r>
      <w:r w:rsidRPr="0088623B">
        <w:rPr>
          <w:sz w:val="28"/>
          <w:szCs w:val="28"/>
        </w:rPr>
        <w:t xml:space="preserve">скорой медицинской помощи осуществляется в соответствии с тарифами, установленными </w:t>
      </w:r>
      <w:r w:rsidRPr="00A42CF5">
        <w:rPr>
          <w:sz w:val="28"/>
          <w:szCs w:val="28"/>
        </w:rPr>
        <w:t>в приложении № </w:t>
      </w:r>
      <w:r w:rsidR="00260944" w:rsidRPr="00A42CF5">
        <w:rPr>
          <w:sz w:val="28"/>
          <w:szCs w:val="28"/>
        </w:rPr>
        <w:t xml:space="preserve">30 </w:t>
      </w:r>
      <w:r w:rsidRPr="00A42CF5">
        <w:rPr>
          <w:sz w:val="28"/>
          <w:szCs w:val="28"/>
        </w:rPr>
        <w:t>к Тарифному</w:t>
      </w:r>
      <w:r w:rsidRPr="0088623B">
        <w:rPr>
          <w:sz w:val="28"/>
          <w:szCs w:val="28"/>
        </w:rPr>
        <w:t xml:space="preserve"> соглашению</w:t>
      </w:r>
      <w:r w:rsidRPr="002B7B14">
        <w:rPr>
          <w:sz w:val="28"/>
          <w:szCs w:val="28"/>
        </w:rPr>
        <w:t>.</w:t>
      </w:r>
    </w:p>
    <w:p w14:paraId="148E6966" w14:textId="77777777" w:rsidR="009E6989" w:rsidRPr="0088623B" w:rsidRDefault="009E6989" w:rsidP="009E6989">
      <w:pPr>
        <w:pStyle w:val="23"/>
        <w:widowControl w:val="0"/>
        <w:tabs>
          <w:tab w:val="num" w:pos="720"/>
        </w:tabs>
        <w:spacing w:after="0" w:line="320" w:lineRule="exact"/>
        <w:ind w:left="0" w:firstLine="720"/>
        <w:jc w:val="both"/>
        <w:rPr>
          <w:sz w:val="28"/>
        </w:rPr>
      </w:pPr>
      <w:r w:rsidRPr="0088623B">
        <w:rPr>
          <w:sz w:val="28"/>
        </w:rPr>
        <w:t>110. 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14:paraId="366E2C52" w14:textId="77777777" w:rsidR="009E6989" w:rsidRPr="0088623B" w:rsidRDefault="009E6989" w:rsidP="009E6989">
      <w:pPr>
        <w:ind w:firstLine="709"/>
        <w:jc w:val="both"/>
        <w:rPr>
          <w:b/>
          <w:color w:val="000000"/>
          <w:sz w:val="28"/>
          <w:szCs w:val="28"/>
        </w:rPr>
      </w:pPr>
    </w:p>
    <w:p w14:paraId="3BA71D75" w14:textId="77777777" w:rsidR="009E6989" w:rsidRPr="0088623B" w:rsidRDefault="009E6989" w:rsidP="009E6989">
      <w:pPr>
        <w:pStyle w:val="2"/>
      </w:pPr>
      <w:r w:rsidRPr="0088623B">
        <w:t xml:space="preserve">Раздел </w:t>
      </w:r>
      <w:r w:rsidRPr="0088623B">
        <w:rPr>
          <w:lang w:val="en-US"/>
        </w:rPr>
        <w:t>IV</w:t>
      </w:r>
      <w:r w:rsidRPr="0088623B">
        <w:t>. </w:t>
      </w:r>
      <w:r w:rsidRPr="0088623B">
        <w:rPr>
          <w:rFonts w:ascii="PT Serif" w:hAnsi="PT Serif"/>
          <w:sz w:val="29"/>
          <w:szCs w:val="29"/>
        </w:rPr>
        <w:t>Размер неоплаты или неполной оплаты затрат медицинской организации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14:paraId="1521D8EA" w14:textId="77777777" w:rsidR="009E6989" w:rsidRPr="0088623B" w:rsidRDefault="009E6989" w:rsidP="009E6989">
      <w:pPr>
        <w:rPr>
          <w:sz w:val="28"/>
          <w:szCs w:val="28"/>
        </w:rPr>
      </w:pPr>
    </w:p>
    <w:p w14:paraId="4E8B4074" w14:textId="189DA428" w:rsidR="009E6989" w:rsidRPr="0088623B" w:rsidRDefault="009E6989" w:rsidP="009E6989">
      <w:pPr>
        <w:ind w:firstLine="709"/>
        <w:jc w:val="both"/>
        <w:rPr>
          <w:sz w:val="28"/>
        </w:rPr>
      </w:pPr>
      <w:r w:rsidRPr="0088623B">
        <w:rPr>
          <w:sz w:val="28"/>
        </w:rPr>
        <w:t>111. </w:t>
      </w:r>
      <w:r w:rsidRPr="0088623B">
        <w:rPr>
          <w:rFonts w:ascii="PT Serif" w:hAnsi="PT Serif"/>
          <w:sz w:val="29"/>
          <w:szCs w:val="29"/>
        </w:rPr>
        <w:t xml:space="preserve">Размер неоплаты или неполной оплаты затрат медицинской организацией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w:t>
      </w:r>
      <w:r w:rsidRPr="0088623B">
        <w:rPr>
          <w:sz w:val="28"/>
          <w:szCs w:val="28"/>
        </w:rPr>
        <w:t>установленный</w:t>
      </w:r>
      <w:r w:rsidRPr="0088623B">
        <w:rPr>
          <w:sz w:val="24"/>
          <w:szCs w:val="24"/>
        </w:rPr>
        <w:t xml:space="preserve"> </w:t>
      </w:r>
      <w:r w:rsidRPr="0088623B">
        <w:rPr>
          <w:sz w:val="28"/>
        </w:rPr>
        <w:t xml:space="preserve">в соответствии </w:t>
      </w:r>
      <w:r w:rsidRPr="00A42CF5">
        <w:rPr>
          <w:sz w:val="28"/>
        </w:rPr>
        <w:t xml:space="preserve">с Приложением № 5 к Правилам обязательного медицинского страхования, </w:t>
      </w:r>
      <w:r w:rsidRPr="00A42CF5">
        <w:rPr>
          <w:bCs/>
          <w:sz w:val="28"/>
        </w:rPr>
        <w:t xml:space="preserve">указан в приложении </w:t>
      </w:r>
      <w:r w:rsidRPr="00A42CF5">
        <w:rPr>
          <w:sz w:val="28"/>
        </w:rPr>
        <w:t>№ </w:t>
      </w:r>
      <w:r w:rsidR="00260944" w:rsidRPr="00A42CF5">
        <w:rPr>
          <w:sz w:val="28"/>
        </w:rPr>
        <w:t>31</w:t>
      </w:r>
      <w:r w:rsidRPr="00A42CF5">
        <w:rPr>
          <w:sz w:val="28"/>
        </w:rPr>
        <w:t xml:space="preserve"> к Тарифному соглашению</w:t>
      </w:r>
      <w:r w:rsidRPr="00A42CF5">
        <w:rPr>
          <w:bCs/>
          <w:sz w:val="28"/>
        </w:rPr>
        <w:t>.</w:t>
      </w:r>
      <w:r w:rsidRPr="0088623B">
        <w:rPr>
          <w:bCs/>
          <w:sz w:val="28"/>
        </w:rPr>
        <w:t xml:space="preserve"> </w:t>
      </w:r>
    </w:p>
    <w:p w14:paraId="4F348BDD" w14:textId="77777777" w:rsidR="009E6989" w:rsidRPr="0088623B" w:rsidRDefault="009E6989" w:rsidP="009E6989">
      <w:pPr>
        <w:ind w:firstLine="709"/>
        <w:jc w:val="both"/>
        <w:rPr>
          <w:sz w:val="28"/>
        </w:rPr>
      </w:pPr>
      <w:r w:rsidRPr="0088623B">
        <w:rPr>
          <w:sz w:val="28"/>
        </w:rPr>
        <w:t xml:space="preserve">112. Методика исчисления размеров неполной оплаты затрат на оказание медицинской помощи и размеров уплаты штрафов за неоказание, несвоевременное оказание либо оказание медицинской помощи ненадлежащего качества установлена главой </w:t>
      </w:r>
      <w:r w:rsidRPr="0088623B">
        <w:rPr>
          <w:sz w:val="28"/>
          <w:lang w:val="en-US"/>
        </w:rPr>
        <w:t>IX</w:t>
      </w:r>
      <w:r w:rsidRPr="0088623B">
        <w:rPr>
          <w:sz w:val="28"/>
        </w:rPr>
        <w:t xml:space="preserve"> Правил обязательного медицинского страхования.</w:t>
      </w:r>
    </w:p>
    <w:p w14:paraId="2DE68271" w14:textId="03382206" w:rsidR="009E6989" w:rsidRPr="0088623B" w:rsidRDefault="009E6989" w:rsidP="009E6989">
      <w:pPr>
        <w:ind w:firstLine="709"/>
        <w:jc w:val="both"/>
        <w:rPr>
          <w:sz w:val="28"/>
        </w:rPr>
      </w:pPr>
      <w:r w:rsidRPr="0088623B">
        <w:rPr>
          <w:sz w:val="28"/>
        </w:rPr>
        <w:t xml:space="preserve">113. Размеры подушевых нормативов финансирования (РП), используемые при определении размера штрафа за неоказание, несвоевременное оказание либо оказание медицинской помощи ненадлежащего качества, в разрезе условий оказания медицинской помощи установленных в соответствии с </w:t>
      </w:r>
      <w:r w:rsidRPr="0088623B">
        <w:rPr>
          <w:sz w:val="28"/>
          <w:szCs w:val="28"/>
        </w:rPr>
        <w:t xml:space="preserve">Правилами обязательного медицинского страхования, </w:t>
      </w:r>
      <w:r w:rsidRPr="00A42CF5">
        <w:rPr>
          <w:sz w:val="28"/>
          <w:szCs w:val="28"/>
        </w:rPr>
        <w:t>указаны</w:t>
      </w:r>
      <w:r w:rsidRPr="00A42CF5">
        <w:rPr>
          <w:sz w:val="28"/>
        </w:rPr>
        <w:t xml:space="preserve"> в </w:t>
      </w:r>
      <w:r w:rsidR="00A42CF5" w:rsidRPr="00A42CF5">
        <w:rPr>
          <w:sz w:val="28"/>
        </w:rPr>
        <w:t>приложении № </w:t>
      </w:r>
      <w:r w:rsidR="00260944" w:rsidRPr="00A42CF5">
        <w:rPr>
          <w:sz w:val="28"/>
        </w:rPr>
        <w:t xml:space="preserve">31 </w:t>
      </w:r>
      <w:r w:rsidRPr="00A42CF5">
        <w:rPr>
          <w:sz w:val="28"/>
        </w:rPr>
        <w:t>к Тарифному</w:t>
      </w:r>
      <w:r w:rsidRPr="0088623B">
        <w:rPr>
          <w:sz w:val="28"/>
        </w:rPr>
        <w:t xml:space="preserve"> соглашению.</w:t>
      </w:r>
    </w:p>
    <w:p w14:paraId="7F26E4C4" w14:textId="45ABC7CE" w:rsidR="009E6989" w:rsidRPr="00A42CF5" w:rsidRDefault="009E6989" w:rsidP="009E6989">
      <w:pPr>
        <w:pStyle w:val="afd"/>
        <w:spacing w:after="0" w:line="240" w:lineRule="auto"/>
        <w:ind w:left="0" w:firstLine="720"/>
        <w:jc w:val="both"/>
        <w:rPr>
          <w:rFonts w:ascii="Times New Roman" w:hAnsi="Times New Roman"/>
          <w:sz w:val="28"/>
          <w:szCs w:val="28"/>
        </w:rPr>
      </w:pPr>
      <w:r w:rsidRPr="0088623B">
        <w:rPr>
          <w:rFonts w:ascii="Times New Roman" w:hAnsi="Times New Roman"/>
          <w:bCs/>
          <w:sz w:val="28"/>
          <w:szCs w:val="28"/>
        </w:rPr>
        <w:t>114. </w:t>
      </w:r>
      <w:r w:rsidRPr="0088623B">
        <w:rPr>
          <w:rFonts w:ascii="Times New Roman" w:hAnsi="Times New Roman"/>
          <w:sz w:val="28"/>
          <w:szCs w:val="28"/>
        </w:rPr>
        <w:t xml:space="preserve">При выявлении территориальным фондом обязательного медицинского страхования Республики Марий Эл нарушений медицинской организацией обязательств, установленных договором на оказание и оплату медицинской помощи по обязательному медицинскому страхованию, по итогам контроля объемов, сроков, качества и условий предоставления медицинской помощи в том числе в случае, если медицинская помощь оказывалась за пределами территории субъекта Российской Федерации, в котором застрахованному лицу выдан полис обязательного медицинского страхования, территориальный фонд обязательного медицинского страхования Республики Марий Эл вправе применять санкции, предусмотренные статьей 41 Федерального закона № 326-ФЗ, не оплачивать или не полностью оплачивать оказанную медицинской организацией медицинскую помощь по базовой программе, требовать возврата денежных средств и уплаты медицинской организацией штрафов за неоказание, несвоевременное оказание либо оказание медицинской помощи по базовой программе ненадлежащего качества, предусмотренных статьей 41 Федерального закона № 326-ФЗ, в суммах, определенных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и в соответствии с размерами, </w:t>
      </w:r>
      <w:r w:rsidRPr="00A42CF5">
        <w:rPr>
          <w:rFonts w:ascii="Times New Roman" w:hAnsi="Times New Roman"/>
          <w:sz w:val="28"/>
          <w:szCs w:val="28"/>
        </w:rPr>
        <w:t xml:space="preserve">установленными в приложении </w:t>
      </w:r>
      <w:r w:rsidR="00260944" w:rsidRPr="00A42CF5">
        <w:rPr>
          <w:rFonts w:ascii="Times New Roman" w:hAnsi="Times New Roman"/>
          <w:sz w:val="28"/>
          <w:szCs w:val="28"/>
        </w:rPr>
        <w:t xml:space="preserve">№ 31 </w:t>
      </w:r>
      <w:r w:rsidRPr="00A42CF5">
        <w:rPr>
          <w:rFonts w:ascii="Times New Roman" w:hAnsi="Times New Roman"/>
          <w:sz w:val="28"/>
          <w:szCs w:val="28"/>
        </w:rPr>
        <w:t>к Тарифному соглашению.</w:t>
      </w:r>
    </w:p>
    <w:p w14:paraId="12232A7E" w14:textId="7E204AEF" w:rsidR="009E6989" w:rsidRPr="00A42CF5" w:rsidRDefault="009E6989" w:rsidP="009E6989">
      <w:pPr>
        <w:pStyle w:val="afd"/>
        <w:spacing w:after="0" w:line="240" w:lineRule="auto"/>
        <w:ind w:left="0" w:firstLine="720"/>
        <w:jc w:val="both"/>
        <w:rPr>
          <w:rFonts w:ascii="Times New Roman" w:hAnsi="Times New Roman"/>
          <w:sz w:val="28"/>
          <w:szCs w:val="28"/>
        </w:rPr>
      </w:pPr>
      <w:r w:rsidRPr="00A42CF5">
        <w:rPr>
          <w:rFonts w:ascii="Times New Roman" w:hAnsi="Times New Roman"/>
          <w:sz w:val="28"/>
          <w:szCs w:val="28"/>
        </w:rPr>
        <w:t xml:space="preserve">115. При осуществлении территориальным фондом обязательного медицинского страхования Республики Марий Эл повторных контрольно-экспертных мероприятий, в том числе в рамках контроля за деятельностью страховой медицинской организации, к медицинской организации применяются санкции, предусмотренные статьей 41 Федерального закона № 326-ФЗ, в суммах, определенных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и в соответствии с размерами, установленными в приложении </w:t>
      </w:r>
      <w:r w:rsidR="00260944" w:rsidRPr="00A42CF5">
        <w:rPr>
          <w:rFonts w:ascii="Times New Roman" w:hAnsi="Times New Roman"/>
          <w:sz w:val="28"/>
          <w:szCs w:val="28"/>
        </w:rPr>
        <w:t xml:space="preserve">№ 31 </w:t>
      </w:r>
      <w:r w:rsidRPr="00A42CF5">
        <w:rPr>
          <w:rFonts w:ascii="Times New Roman" w:hAnsi="Times New Roman"/>
          <w:sz w:val="28"/>
          <w:szCs w:val="28"/>
        </w:rPr>
        <w:t>к Тарифному соглашению.</w:t>
      </w:r>
    </w:p>
    <w:p w14:paraId="6A21DDD7" w14:textId="68755699" w:rsidR="009E6989" w:rsidRPr="0088623B" w:rsidRDefault="009E6989" w:rsidP="009E6989">
      <w:pPr>
        <w:pStyle w:val="afd"/>
        <w:spacing w:after="0" w:line="240" w:lineRule="auto"/>
        <w:ind w:left="0" w:firstLine="720"/>
        <w:jc w:val="both"/>
        <w:rPr>
          <w:rFonts w:ascii="Times New Roman" w:hAnsi="Times New Roman"/>
          <w:sz w:val="28"/>
          <w:szCs w:val="28"/>
        </w:rPr>
      </w:pPr>
      <w:r w:rsidRPr="00A42CF5">
        <w:rPr>
          <w:rFonts w:ascii="Times New Roman" w:hAnsi="Times New Roman"/>
          <w:sz w:val="28"/>
          <w:szCs w:val="28"/>
        </w:rPr>
        <w:t>116. Неоплата или неполная оплата медицинской помощи,</w:t>
      </w:r>
      <w:r w:rsidRPr="0088623B">
        <w:rPr>
          <w:rFonts w:ascii="Times New Roman" w:hAnsi="Times New Roman"/>
          <w:sz w:val="28"/>
          <w:szCs w:val="28"/>
        </w:rPr>
        <w:t xml:space="preserve"> а также уплата медицинской организацией штрафов за неоказание, несвоевременное оказание либо оказание медицинской помощи ненадлежащего качества </w:t>
      </w:r>
      <w:r w:rsidR="00EE51A8">
        <w:rPr>
          <w:rFonts w:ascii="Times New Roman" w:hAnsi="Times New Roman"/>
          <w:sz w:val="28"/>
          <w:szCs w:val="28"/>
        </w:rPr>
        <w:br/>
      </w:r>
      <w:r w:rsidRPr="0088623B">
        <w:rPr>
          <w:rFonts w:ascii="Times New Roman" w:hAnsi="Times New Roman"/>
          <w:sz w:val="28"/>
          <w:szCs w:val="28"/>
        </w:rPr>
        <w:t xml:space="preserve">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в том числе </w:t>
      </w:r>
      <w:r w:rsidR="00EE51A8">
        <w:rPr>
          <w:rFonts w:ascii="Times New Roman" w:hAnsi="Times New Roman"/>
          <w:sz w:val="28"/>
          <w:szCs w:val="28"/>
        </w:rPr>
        <w:br/>
      </w:r>
      <w:r w:rsidRPr="0088623B">
        <w:rPr>
          <w:rFonts w:ascii="Times New Roman" w:hAnsi="Times New Roman"/>
          <w:sz w:val="28"/>
          <w:szCs w:val="28"/>
        </w:rPr>
        <w:t xml:space="preserve">от возврата застрахованному лицу денежных средств в случае необоснованного взимания платы за оказанную медицинскую помощь, предусмотренную территориальной программой обязательного медицинского страхования, а также в случае приобретения пациентом или лицом, действовавшим в интересах пациента, лекарственных препаратов и/или медицинских изделий в период пребывания в стационаре по назначению врача, включенных в «Перечень жизненно необходимых и важнейших лекарственных средств» 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и отпускаемых по рецептам на медицинские изделия при предоставлении набора социальных услуг» согласованных и утвержденных </w:t>
      </w:r>
      <w:r w:rsidR="00EE51A8">
        <w:rPr>
          <w:rFonts w:ascii="Times New Roman" w:hAnsi="Times New Roman"/>
          <w:sz w:val="28"/>
          <w:szCs w:val="28"/>
        </w:rPr>
        <w:br/>
      </w:r>
      <w:r w:rsidRPr="0088623B">
        <w:rPr>
          <w:rFonts w:ascii="Times New Roman" w:hAnsi="Times New Roman"/>
          <w:sz w:val="28"/>
          <w:szCs w:val="28"/>
        </w:rPr>
        <w:t xml:space="preserve">в установленном порядке; на основании стандартов медицинской помощи </w:t>
      </w:r>
      <w:r w:rsidR="00EE51A8">
        <w:rPr>
          <w:rFonts w:ascii="Times New Roman" w:hAnsi="Times New Roman"/>
          <w:sz w:val="28"/>
          <w:szCs w:val="28"/>
        </w:rPr>
        <w:br/>
      </w:r>
      <w:r w:rsidRPr="0088623B">
        <w:rPr>
          <w:rFonts w:ascii="Times New Roman" w:hAnsi="Times New Roman"/>
          <w:sz w:val="28"/>
          <w:szCs w:val="28"/>
        </w:rPr>
        <w:t>и (или) клинических рекомендаций.</w:t>
      </w:r>
    </w:p>
    <w:p w14:paraId="3048788B" w14:textId="77777777" w:rsidR="009E6989" w:rsidRPr="0088623B" w:rsidRDefault="009E6989" w:rsidP="009E6989">
      <w:pPr>
        <w:pStyle w:val="afd"/>
        <w:spacing w:after="0" w:line="240" w:lineRule="auto"/>
        <w:ind w:left="0" w:firstLine="720"/>
        <w:jc w:val="both"/>
        <w:rPr>
          <w:rFonts w:ascii="Times New Roman" w:hAnsi="Times New Roman"/>
          <w:sz w:val="28"/>
          <w:szCs w:val="28"/>
        </w:rPr>
      </w:pPr>
    </w:p>
    <w:p w14:paraId="67453480" w14:textId="77777777" w:rsidR="009E6989" w:rsidRPr="0088623B" w:rsidRDefault="009E6989" w:rsidP="009E6989">
      <w:pPr>
        <w:pStyle w:val="2"/>
      </w:pPr>
      <w:r w:rsidRPr="0088623B">
        <w:t xml:space="preserve">Раздел </w:t>
      </w:r>
      <w:r w:rsidRPr="0088623B">
        <w:rPr>
          <w:lang w:val="en-US"/>
        </w:rPr>
        <w:t>V</w:t>
      </w:r>
      <w:r w:rsidRPr="0088623B">
        <w:t>. Заключительные положения</w:t>
      </w:r>
    </w:p>
    <w:p w14:paraId="64FC01B1" w14:textId="77777777" w:rsidR="009E6989" w:rsidRPr="0088623B" w:rsidRDefault="009E6989" w:rsidP="009E6989">
      <w:pPr>
        <w:widowControl/>
        <w:jc w:val="both"/>
        <w:rPr>
          <w:sz w:val="28"/>
          <w:szCs w:val="28"/>
        </w:rPr>
      </w:pPr>
    </w:p>
    <w:p w14:paraId="32D9D26C" w14:textId="6655DDAE" w:rsidR="009E6989" w:rsidRPr="0088623B" w:rsidRDefault="009E6989" w:rsidP="009E6989">
      <w:pPr>
        <w:pStyle w:val="21"/>
        <w:widowControl/>
        <w:spacing w:after="0" w:line="240" w:lineRule="auto"/>
        <w:ind w:firstLine="720"/>
        <w:jc w:val="both"/>
        <w:rPr>
          <w:sz w:val="28"/>
          <w:szCs w:val="28"/>
        </w:rPr>
      </w:pPr>
      <w:r w:rsidRPr="0088623B">
        <w:rPr>
          <w:sz w:val="28"/>
          <w:szCs w:val="28"/>
        </w:rPr>
        <w:t>117. Настоящее Тарифное соглашение вступает в силу с 1 января 202</w:t>
      </w:r>
      <w:r w:rsidR="008F37D7">
        <w:rPr>
          <w:sz w:val="28"/>
          <w:szCs w:val="28"/>
        </w:rPr>
        <w:t>4</w:t>
      </w:r>
      <w:r w:rsidRPr="0088623B">
        <w:rPr>
          <w:sz w:val="28"/>
          <w:szCs w:val="28"/>
        </w:rPr>
        <w:t xml:space="preserve"> года, действует по 31 декабря 202</w:t>
      </w:r>
      <w:r w:rsidR="008F37D7">
        <w:rPr>
          <w:sz w:val="28"/>
          <w:szCs w:val="28"/>
        </w:rPr>
        <w:t>4</w:t>
      </w:r>
      <w:r w:rsidRPr="0088623B">
        <w:rPr>
          <w:sz w:val="28"/>
          <w:szCs w:val="28"/>
        </w:rPr>
        <w:t xml:space="preserve"> года и распространяется на правоотношения, связанные с оплатой медицинской помощи, оказанной </w:t>
      </w:r>
      <w:r w:rsidR="002467E4">
        <w:rPr>
          <w:sz w:val="28"/>
          <w:szCs w:val="28"/>
        </w:rPr>
        <w:br/>
      </w:r>
      <w:r w:rsidRPr="0088623B">
        <w:rPr>
          <w:sz w:val="28"/>
          <w:szCs w:val="28"/>
        </w:rPr>
        <w:t>в течение данного финансового года.</w:t>
      </w:r>
    </w:p>
    <w:p w14:paraId="696A3B05" w14:textId="77777777" w:rsidR="009E6989" w:rsidRPr="0088623B" w:rsidRDefault="009E6989" w:rsidP="009E6989">
      <w:pPr>
        <w:pBdr>
          <w:top w:val="nil"/>
          <w:left w:val="nil"/>
          <w:bottom w:val="nil"/>
          <w:right w:val="nil"/>
          <w:between w:val="nil"/>
        </w:pBdr>
        <w:ind w:firstLine="709"/>
        <w:jc w:val="both"/>
        <w:rPr>
          <w:sz w:val="28"/>
          <w:szCs w:val="28"/>
        </w:rPr>
      </w:pPr>
      <w:r w:rsidRPr="0088623B">
        <w:rPr>
          <w:sz w:val="28"/>
          <w:szCs w:val="28"/>
        </w:rPr>
        <w:t>Внесение изменений в Тарифное соглашение осуществляется путем заключения дополнительного соглашения к Тарифному соглашению, которое является его неотъемлемой частью.</w:t>
      </w:r>
    </w:p>
    <w:p w14:paraId="2B671B17" w14:textId="77777777" w:rsidR="009E6989" w:rsidRPr="002467E4" w:rsidRDefault="009E6989" w:rsidP="009E6989">
      <w:pPr>
        <w:pBdr>
          <w:top w:val="nil"/>
          <w:left w:val="nil"/>
          <w:bottom w:val="nil"/>
          <w:right w:val="nil"/>
          <w:between w:val="nil"/>
        </w:pBdr>
        <w:ind w:firstLine="709"/>
        <w:jc w:val="both"/>
        <w:rPr>
          <w:sz w:val="28"/>
          <w:szCs w:val="28"/>
        </w:rPr>
      </w:pPr>
      <w:r w:rsidRPr="0088623B">
        <w:rPr>
          <w:sz w:val="28"/>
          <w:szCs w:val="28"/>
        </w:rPr>
        <w:t xml:space="preserve">Изменения в Тарифное </w:t>
      </w:r>
      <w:r w:rsidRPr="002467E4">
        <w:rPr>
          <w:sz w:val="28"/>
          <w:szCs w:val="28"/>
        </w:rPr>
        <w:t xml:space="preserve">соглашение </w:t>
      </w:r>
      <w:r w:rsidRPr="002467E4">
        <w:rPr>
          <w:rFonts w:ascii="PT Serif" w:hAnsi="PT Serif"/>
          <w:sz w:val="28"/>
          <w:szCs w:val="28"/>
        </w:rPr>
        <w:t xml:space="preserve">вступают в силу с даты заключения дополнительного соглашения </w:t>
      </w:r>
      <w:r w:rsidRPr="002467E4">
        <w:rPr>
          <w:sz w:val="28"/>
          <w:szCs w:val="28"/>
        </w:rPr>
        <w:t xml:space="preserve">к Тарифному соглашению, если в </w:t>
      </w:r>
      <w:r w:rsidRPr="002467E4">
        <w:rPr>
          <w:rFonts w:ascii="PT Serif" w:hAnsi="PT Serif"/>
          <w:sz w:val="28"/>
          <w:szCs w:val="28"/>
        </w:rPr>
        <w:t>дополнительном соглашении</w:t>
      </w:r>
      <w:r w:rsidRPr="002467E4">
        <w:rPr>
          <w:sz w:val="28"/>
          <w:szCs w:val="28"/>
        </w:rPr>
        <w:t xml:space="preserve"> не указаны иные сроки.</w:t>
      </w:r>
    </w:p>
    <w:p w14:paraId="2D8706E4" w14:textId="77777777" w:rsidR="009E6989" w:rsidRPr="0088623B" w:rsidRDefault="009E6989" w:rsidP="009E6989">
      <w:pPr>
        <w:pStyle w:val="21"/>
        <w:widowControl/>
        <w:spacing w:after="0" w:line="240" w:lineRule="auto"/>
        <w:ind w:firstLine="720"/>
        <w:jc w:val="both"/>
        <w:rPr>
          <w:sz w:val="28"/>
          <w:szCs w:val="28"/>
        </w:rPr>
      </w:pPr>
      <w:r w:rsidRPr="0088623B">
        <w:rPr>
          <w:sz w:val="28"/>
          <w:szCs w:val="28"/>
        </w:rPr>
        <w:t>118. Настоящее Тарифное соглашение составлено в одном экземпляре, хранящемся в территориальном фонде обязательного медицинского страхования Республики Марий Эл.</w:t>
      </w:r>
    </w:p>
    <w:p w14:paraId="302021E2" w14:textId="77777777" w:rsidR="009E6989" w:rsidRPr="0088623B" w:rsidRDefault="009E6989" w:rsidP="009E6989">
      <w:pPr>
        <w:pStyle w:val="21"/>
        <w:widowControl/>
        <w:spacing w:after="0" w:line="240" w:lineRule="auto"/>
        <w:ind w:firstLine="720"/>
        <w:jc w:val="both"/>
        <w:rPr>
          <w:sz w:val="28"/>
          <w:szCs w:val="28"/>
        </w:rPr>
      </w:pPr>
      <w:r w:rsidRPr="0088623B">
        <w:rPr>
          <w:sz w:val="28"/>
          <w:szCs w:val="28"/>
        </w:rPr>
        <w:t>119. Неотъемлемой частью настоящего Тарифного соглашения являются:</w:t>
      </w:r>
    </w:p>
    <w:p w14:paraId="5BC0B8C3" w14:textId="77777777" w:rsidR="009E6989" w:rsidRPr="00A42CF5" w:rsidRDefault="009E6989" w:rsidP="009E6989">
      <w:pPr>
        <w:ind w:firstLine="709"/>
        <w:jc w:val="both"/>
        <w:rPr>
          <w:sz w:val="28"/>
          <w:szCs w:val="28"/>
        </w:rPr>
      </w:pPr>
      <w:r w:rsidRPr="00A42CF5">
        <w:rPr>
          <w:sz w:val="28"/>
          <w:szCs w:val="28"/>
        </w:rPr>
        <w:t>Приложение № 1 Перечень медицинских организаций (структурных подразделений медицинских организаций), оказывающих медицинскую помощь в амбулаторных условиях;</w:t>
      </w:r>
    </w:p>
    <w:p w14:paraId="4772DB9D" w14:textId="32BF4386" w:rsidR="00796C56" w:rsidRPr="00A42CF5" w:rsidRDefault="00796C56" w:rsidP="00796C56">
      <w:pPr>
        <w:ind w:firstLine="720"/>
        <w:jc w:val="both"/>
        <w:rPr>
          <w:sz w:val="28"/>
          <w:szCs w:val="28"/>
        </w:rPr>
      </w:pPr>
      <w:r w:rsidRPr="00A42CF5">
        <w:rPr>
          <w:sz w:val="28"/>
          <w:szCs w:val="28"/>
        </w:rPr>
        <w:t>Приложение № 2 Размер дифференцированного подушевого норматива финансирования медицинских организаций (структурных подразделений медицинских организаций), оказывающих медицинскую помощь в амбулаторных условиях;</w:t>
      </w:r>
    </w:p>
    <w:p w14:paraId="39D4A556" w14:textId="05DD9D65" w:rsidR="00796C56" w:rsidRPr="00A42CF5" w:rsidRDefault="00796C56" w:rsidP="00796C56">
      <w:pPr>
        <w:ind w:firstLine="720"/>
        <w:jc w:val="both"/>
        <w:rPr>
          <w:sz w:val="28"/>
          <w:szCs w:val="28"/>
        </w:rPr>
      </w:pPr>
      <w:r w:rsidRPr="00A42CF5">
        <w:rPr>
          <w:sz w:val="28"/>
          <w:szCs w:val="28"/>
        </w:rPr>
        <w:t xml:space="preserve">Приложение № 3 Перечень КСГ </w:t>
      </w:r>
      <w:r w:rsidRPr="00A42CF5">
        <w:rPr>
          <w:sz w:val="28"/>
        </w:rPr>
        <w:t xml:space="preserve">стационара и дневного стационара, </w:t>
      </w:r>
      <w:r w:rsidRPr="00A42CF5">
        <w:rPr>
          <w:sz w:val="28"/>
        </w:rPr>
        <w:br/>
        <w:t>с оптимальной длительностью лечения до 3 дней включительно</w:t>
      </w:r>
      <w:r w:rsidRPr="00A42CF5">
        <w:rPr>
          <w:sz w:val="28"/>
          <w:szCs w:val="28"/>
        </w:rPr>
        <w:t>;</w:t>
      </w:r>
    </w:p>
    <w:p w14:paraId="2DD7A28B" w14:textId="54F5B123" w:rsidR="00796C56" w:rsidRPr="00A42CF5" w:rsidRDefault="00796C56" w:rsidP="00796C56">
      <w:pPr>
        <w:ind w:firstLine="720"/>
        <w:jc w:val="both"/>
        <w:rPr>
          <w:sz w:val="28"/>
          <w:szCs w:val="28"/>
        </w:rPr>
      </w:pPr>
      <w:r w:rsidRPr="00A42CF5">
        <w:rPr>
          <w:sz w:val="28"/>
          <w:szCs w:val="28"/>
        </w:rPr>
        <w:t>Приложение № 4 Перечень медицинских организаций (структурных подразделений медицинских организаций), оказывающих медицинскую помощь в условиях стационара;</w:t>
      </w:r>
    </w:p>
    <w:p w14:paraId="44838138" w14:textId="43C8DF8F" w:rsidR="00796C56" w:rsidRPr="00A42CF5" w:rsidRDefault="00796C56" w:rsidP="00796C56">
      <w:pPr>
        <w:ind w:firstLine="720"/>
        <w:jc w:val="both"/>
        <w:rPr>
          <w:sz w:val="28"/>
          <w:szCs w:val="28"/>
        </w:rPr>
      </w:pPr>
      <w:r w:rsidRPr="00A42CF5">
        <w:rPr>
          <w:sz w:val="28"/>
          <w:szCs w:val="28"/>
        </w:rPr>
        <w:t xml:space="preserve">Приложение № 5 Перечень КСГ, соответствующих им коэффициентов относительной </w:t>
      </w:r>
      <w:proofErr w:type="spellStart"/>
      <w:r w:rsidRPr="00A42CF5">
        <w:rPr>
          <w:sz w:val="28"/>
          <w:szCs w:val="28"/>
        </w:rPr>
        <w:t>затратоёмкости</w:t>
      </w:r>
      <w:proofErr w:type="spellEnd"/>
      <w:r w:rsidRPr="00A42CF5">
        <w:rPr>
          <w:sz w:val="28"/>
          <w:szCs w:val="28"/>
        </w:rPr>
        <w:t xml:space="preserve">, управленческих коэффициентов и тарифы на оплату медицинской помощи, оказываемой в условиях стационара в рамках </w:t>
      </w:r>
      <w:proofErr w:type="spellStart"/>
      <w:r w:rsidRPr="00A42CF5">
        <w:rPr>
          <w:sz w:val="28"/>
          <w:szCs w:val="28"/>
        </w:rPr>
        <w:t>сверхбазовой</w:t>
      </w:r>
      <w:proofErr w:type="spellEnd"/>
      <w:r w:rsidRPr="00A42CF5">
        <w:rPr>
          <w:sz w:val="28"/>
          <w:szCs w:val="28"/>
        </w:rPr>
        <w:t xml:space="preserve"> программы обязательного медицинского страхования;</w:t>
      </w:r>
    </w:p>
    <w:p w14:paraId="05C18084" w14:textId="0E89E08B" w:rsidR="00796C56" w:rsidRPr="00A42CF5" w:rsidRDefault="00796C56" w:rsidP="00796C56">
      <w:pPr>
        <w:ind w:firstLine="720"/>
        <w:jc w:val="both"/>
        <w:rPr>
          <w:sz w:val="28"/>
          <w:szCs w:val="28"/>
        </w:rPr>
      </w:pPr>
      <w:r w:rsidRPr="00A42CF5">
        <w:rPr>
          <w:sz w:val="28"/>
          <w:szCs w:val="28"/>
        </w:rPr>
        <w:t>Приложение № 6 Тарифы на оплату законченных случаев оказания высокотехнологичной медицинской помощи;</w:t>
      </w:r>
    </w:p>
    <w:p w14:paraId="6B6BE9F8" w14:textId="01585290" w:rsidR="00796C56" w:rsidRPr="00A42CF5" w:rsidRDefault="00796C56" w:rsidP="00796C56">
      <w:pPr>
        <w:ind w:firstLine="720"/>
        <w:jc w:val="both"/>
        <w:rPr>
          <w:sz w:val="28"/>
          <w:szCs w:val="28"/>
        </w:rPr>
      </w:pPr>
      <w:r w:rsidRPr="00A42CF5">
        <w:rPr>
          <w:sz w:val="28"/>
          <w:szCs w:val="28"/>
        </w:rPr>
        <w:t xml:space="preserve">Приложение № 7 </w:t>
      </w:r>
      <w:r w:rsidR="00A42CF5" w:rsidRPr="00A42CF5">
        <w:rPr>
          <w:sz w:val="28"/>
          <w:szCs w:val="28"/>
        </w:rPr>
        <w:t>П</w:t>
      </w:r>
      <w:r w:rsidRPr="00A42CF5">
        <w:rPr>
          <w:sz w:val="28"/>
          <w:szCs w:val="28"/>
        </w:rPr>
        <w:t>еречень медицинских организаций (структурных подразделений медицинских организаций), оказывающих медицинскую помощь в условиях дневного стационара;</w:t>
      </w:r>
    </w:p>
    <w:p w14:paraId="25FBBAC5" w14:textId="3956A3F7" w:rsidR="00796C56" w:rsidRPr="00A42CF5" w:rsidRDefault="00796C56" w:rsidP="00796C56">
      <w:pPr>
        <w:pStyle w:val="21"/>
        <w:widowControl/>
        <w:spacing w:after="0" w:line="240" w:lineRule="auto"/>
        <w:ind w:firstLine="720"/>
        <w:jc w:val="both"/>
        <w:rPr>
          <w:sz w:val="28"/>
          <w:szCs w:val="28"/>
        </w:rPr>
      </w:pPr>
      <w:r w:rsidRPr="00A42CF5">
        <w:rPr>
          <w:sz w:val="28"/>
          <w:szCs w:val="22"/>
          <w:lang w:eastAsia="en-US"/>
        </w:rPr>
        <w:t>Приложение № 8 Перечень КСГ в условиях дневного стационара, в которых не предусмотрена возможность выбора между критерием диагноза и услуги;</w:t>
      </w:r>
    </w:p>
    <w:p w14:paraId="4538CBCB" w14:textId="7737E09C" w:rsidR="00796C56" w:rsidRPr="00A42CF5" w:rsidRDefault="00796C56" w:rsidP="00796C56">
      <w:pPr>
        <w:ind w:firstLine="720"/>
        <w:jc w:val="both"/>
        <w:rPr>
          <w:sz w:val="28"/>
          <w:szCs w:val="28"/>
        </w:rPr>
      </w:pPr>
      <w:r w:rsidRPr="00A42CF5">
        <w:rPr>
          <w:sz w:val="28"/>
          <w:szCs w:val="28"/>
        </w:rPr>
        <w:t>Приложение № 9 Перечень медицинских организаций (структурных подразделений медицинских организаций), оказывающих скорую медицинскую помощь вне медицинской организации;</w:t>
      </w:r>
    </w:p>
    <w:p w14:paraId="0B7CECA1" w14:textId="4F43D99B" w:rsidR="009E6989" w:rsidRPr="00A42CF5" w:rsidRDefault="009E6989" w:rsidP="009E6989">
      <w:pPr>
        <w:ind w:firstLine="720"/>
        <w:jc w:val="both"/>
        <w:rPr>
          <w:sz w:val="28"/>
          <w:szCs w:val="28"/>
        </w:rPr>
      </w:pPr>
      <w:r w:rsidRPr="00A42CF5">
        <w:rPr>
          <w:sz w:val="28"/>
          <w:szCs w:val="28"/>
        </w:rPr>
        <w:t>Приложение № </w:t>
      </w:r>
      <w:r w:rsidR="00260944" w:rsidRPr="00A42CF5">
        <w:rPr>
          <w:sz w:val="28"/>
          <w:szCs w:val="28"/>
        </w:rPr>
        <w:t xml:space="preserve">10 </w:t>
      </w:r>
      <w:r w:rsidRPr="00A42CF5">
        <w:rPr>
          <w:sz w:val="28"/>
          <w:szCs w:val="28"/>
        </w:rPr>
        <w:t xml:space="preserve">Тарифы на </w:t>
      </w:r>
      <w:r w:rsidRPr="00A42CF5">
        <w:rPr>
          <w:sz w:val="28"/>
        </w:rPr>
        <w:t>отдельные диагностические (лабораторные) исследования;</w:t>
      </w:r>
    </w:p>
    <w:p w14:paraId="528EA385" w14:textId="4F79FC1B" w:rsidR="009E6989" w:rsidRPr="00A42CF5" w:rsidRDefault="009E6989" w:rsidP="009E6989">
      <w:pPr>
        <w:ind w:firstLine="720"/>
        <w:jc w:val="both"/>
        <w:rPr>
          <w:sz w:val="28"/>
          <w:szCs w:val="28"/>
        </w:rPr>
      </w:pPr>
      <w:r w:rsidRPr="00A42CF5">
        <w:rPr>
          <w:sz w:val="28"/>
          <w:szCs w:val="28"/>
        </w:rPr>
        <w:t>Приложение № </w:t>
      </w:r>
      <w:r w:rsidR="00260944" w:rsidRPr="00A42CF5">
        <w:rPr>
          <w:sz w:val="28"/>
          <w:szCs w:val="28"/>
        </w:rPr>
        <w:t xml:space="preserve">11 </w:t>
      </w:r>
      <w:r w:rsidRPr="00A42CF5">
        <w:rPr>
          <w:sz w:val="28"/>
          <w:szCs w:val="28"/>
        </w:rPr>
        <w:t>Тарифы на</w:t>
      </w:r>
      <w:r w:rsidRPr="00A42CF5">
        <w:t xml:space="preserve"> </w:t>
      </w:r>
      <w:r w:rsidRPr="00A42CF5">
        <w:rPr>
          <w:sz w:val="28"/>
          <w:szCs w:val="28"/>
        </w:rPr>
        <w:t xml:space="preserve">медицинские услуги, оказываемые </w:t>
      </w:r>
      <w:r w:rsidRPr="00A42CF5">
        <w:rPr>
          <w:sz w:val="28"/>
          <w:szCs w:val="28"/>
        </w:rPr>
        <w:br/>
        <w:t>в амбулаторных условиях;</w:t>
      </w:r>
    </w:p>
    <w:p w14:paraId="20483A6B" w14:textId="7A17649A" w:rsidR="00796C56" w:rsidRPr="00A42CF5" w:rsidRDefault="00796C56" w:rsidP="00796C56">
      <w:pPr>
        <w:ind w:firstLine="720"/>
        <w:jc w:val="both"/>
        <w:rPr>
          <w:sz w:val="28"/>
          <w:szCs w:val="28"/>
        </w:rPr>
      </w:pPr>
      <w:r w:rsidRPr="00A42CF5">
        <w:rPr>
          <w:sz w:val="28"/>
          <w:szCs w:val="28"/>
        </w:rPr>
        <w:t xml:space="preserve">Приложение № 13 Перечень фельдшерско-акушерских пунктов и расходы на их финансовое обеспечение; </w:t>
      </w:r>
    </w:p>
    <w:p w14:paraId="452406A6" w14:textId="0703785B" w:rsidR="009E6989" w:rsidRPr="00A42CF5" w:rsidRDefault="009E6989" w:rsidP="009E6989">
      <w:pPr>
        <w:ind w:firstLine="720"/>
        <w:jc w:val="both"/>
        <w:rPr>
          <w:sz w:val="28"/>
          <w:szCs w:val="28"/>
        </w:rPr>
      </w:pPr>
      <w:r w:rsidRPr="00A42CF5">
        <w:rPr>
          <w:sz w:val="28"/>
          <w:szCs w:val="28"/>
        </w:rPr>
        <w:t>Приложение № </w:t>
      </w:r>
      <w:r w:rsidR="00260944" w:rsidRPr="00A42CF5">
        <w:rPr>
          <w:sz w:val="28"/>
          <w:szCs w:val="28"/>
        </w:rPr>
        <w:t xml:space="preserve">12 </w:t>
      </w:r>
      <w:r w:rsidRPr="00A42CF5">
        <w:rPr>
          <w:sz w:val="28"/>
          <w:szCs w:val="28"/>
        </w:rPr>
        <w:t>Тарифы на обращения по поводу отдельных заболеваний (в том числе с применением медицинских технологий);</w:t>
      </w:r>
    </w:p>
    <w:p w14:paraId="6CD1C858" w14:textId="1536B885" w:rsidR="009E6989" w:rsidRPr="00A42CF5" w:rsidRDefault="009E6989" w:rsidP="009E6989">
      <w:pPr>
        <w:ind w:firstLine="720"/>
        <w:jc w:val="both"/>
        <w:rPr>
          <w:sz w:val="28"/>
          <w:szCs w:val="28"/>
        </w:rPr>
      </w:pPr>
      <w:r w:rsidRPr="00A42CF5">
        <w:rPr>
          <w:sz w:val="28"/>
          <w:szCs w:val="28"/>
        </w:rPr>
        <w:t>Приложение № </w:t>
      </w:r>
      <w:r w:rsidR="00260944" w:rsidRPr="00A42CF5">
        <w:rPr>
          <w:sz w:val="28"/>
          <w:szCs w:val="28"/>
        </w:rPr>
        <w:t xml:space="preserve">14 </w:t>
      </w:r>
      <w:r w:rsidRPr="00A42CF5">
        <w:rPr>
          <w:sz w:val="28"/>
          <w:szCs w:val="28"/>
        </w:rPr>
        <w:t>Перечень показателей результативности деятельности медицинских организаций, финансируемых по подушевому нормативу финансирования на прикрепившихся лиц;</w:t>
      </w:r>
    </w:p>
    <w:p w14:paraId="1732EEF9" w14:textId="6FA3E940" w:rsidR="009E6989" w:rsidRPr="00A42CF5" w:rsidRDefault="009E6989" w:rsidP="009E6989">
      <w:pPr>
        <w:ind w:firstLine="720"/>
        <w:jc w:val="both"/>
        <w:rPr>
          <w:sz w:val="28"/>
          <w:szCs w:val="28"/>
        </w:rPr>
      </w:pPr>
      <w:r w:rsidRPr="00A42CF5">
        <w:rPr>
          <w:sz w:val="28"/>
          <w:szCs w:val="28"/>
        </w:rPr>
        <w:t>Приложение № </w:t>
      </w:r>
      <w:r w:rsidR="00E01149" w:rsidRPr="00A42CF5">
        <w:rPr>
          <w:sz w:val="28"/>
          <w:szCs w:val="28"/>
        </w:rPr>
        <w:t xml:space="preserve">15 </w:t>
      </w:r>
      <w:r w:rsidRPr="00A42CF5">
        <w:rPr>
          <w:sz w:val="28"/>
          <w:szCs w:val="28"/>
        </w:rPr>
        <w:t>Тарифы проведения диспансеризации определенных групп взрослого населения, в том числе в связи с проведением углубленной диспансеризации;</w:t>
      </w:r>
    </w:p>
    <w:p w14:paraId="1806803B" w14:textId="6752D23F" w:rsidR="009E6989" w:rsidRPr="00A42CF5" w:rsidRDefault="009E6989" w:rsidP="009E6989">
      <w:pPr>
        <w:ind w:firstLine="720"/>
        <w:jc w:val="both"/>
        <w:rPr>
          <w:sz w:val="28"/>
          <w:szCs w:val="28"/>
        </w:rPr>
      </w:pPr>
      <w:r w:rsidRPr="00A42CF5">
        <w:rPr>
          <w:sz w:val="28"/>
          <w:szCs w:val="28"/>
        </w:rPr>
        <w:t>Приложение № </w:t>
      </w:r>
      <w:r w:rsidR="00E01149" w:rsidRPr="00A42CF5">
        <w:rPr>
          <w:sz w:val="28"/>
          <w:szCs w:val="28"/>
        </w:rPr>
        <w:t xml:space="preserve">16 </w:t>
      </w:r>
      <w:r w:rsidRPr="00A42CF5">
        <w:rPr>
          <w:sz w:val="28"/>
          <w:szCs w:val="28"/>
        </w:rPr>
        <w:t>Тарифы законченного случая проведения диспансеризации (медицинского обследования) детей-сирот, детей, находящихся в трудной жизненной ситуации, и детей-сирот и детей, оставшихся без попечения родителей;</w:t>
      </w:r>
    </w:p>
    <w:p w14:paraId="4C720CA2" w14:textId="15DCA72A" w:rsidR="009E6989" w:rsidRPr="00A42CF5" w:rsidRDefault="009E6989" w:rsidP="009E6989">
      <w:pPr>
        <w:ind w:firstLine="720"/>
        <w:jc w:val="both"/>
        <w:rPr>
          <w:sz w:val="28"/>
          <w:szCs w:val="28"/>
        </w:rPr>
      </w:pPr>
      <w:r w:rsidRPr="00A42CF5">
        <w:rPr>
          <w:sz w:val="28"/>
          <w:szCs w:val="28"/>
        </w:rPr>
        <w:t>Приложение № </w:t>
      </w:r>
      <w:r w:rsidR="00E01149" w:rsidRPr="00A42CF5">
        <w:rPr>
          <w:sz w:val="28"/>
          <w:szCs w:val="28"/>
        </w:rPr>
        <w:t xml:space="preserve">17 </w:t>
      </w:r>
      <w:r w:rsidRPr="00A42CF5">
        <w:rPr>
          <w:sz w:val="28"/>
          <w:szCs w:val="28"/>
        </w:rPr>
        <w:t>Тарифы законченного случая проведения профилактических медицинских осмотров несовершеннолетних, в том числе при поступлении в образовательные учреждения и в период обучения в них;</w:t>
      </w:r>
    </w:p>
    <w:p w14:paraId="4E5B7B57" w14:textId="530325C0" w:rsidR="009E6989" w:rsidRPr="00A42CF5" w:rsidRDefault="009E6989" w:rsidP="009E6989">
      <w:pPr>
        <w:ind w:firstLine="720"/>
        <w:jc w:val="both"/>
        <w:rPr>
          <w:sz w:val="28"/>
          <w:szCs w:val="28"/>
        </w:rPr>
      </w:pPr>
      <w:r w:rsidRPr="00A42CF5">
        <w:rPr>
          <w:sz w:val="28"/>
          <w:szCs w:val="28"/>
        </w:rPr>
        <w:t>Приложение № </w:t>
      </w:r>
      <w:r w:rsidR="00E01149" w:rsidRPr="00A42CF5">
        <w:rPr>
          <w:sz w:val="28"/>
          <w:szCs w:val="28"/>
        </w:rPr>
        <w:t xml:space="preserve">18 </w:t>
      </w:r>
      <w:r w:rsidRPr="00A42CF5">
        <w:rPr>
          <w:sz w:val="28"/>
          <w:szCs w:val="28"/>
        </w:rPr>
        <w:t>Тарифы законченного случая проведения профилактического медицинского осмотра взрослого населения;</w:t>
      </w:r>
    </w:p>
    <w:p w14:paraId="2697A64D" w14:textId="54AEB40C" w:rsidR="009E6989" w:rsidRPr="00A42CF5" w:rsidRDefault="009E6989" w:rsidP="009E6989">
      <w:pPr>
        <w:ind w:firstLine="720"/>
        <w:jc w:val="both"/>
        <w:rPr>
          <w:sz w:val="28"/>
          <w:szCs w:val="28"/>
        </w:rPr>
      </w:pPr>
      <w:r w:rsidRPr="00A42CF5">
        <w:rPr>
          <w:sz w:val="28"/>
          <w:szCs w:val="28"/>
        </w:rPr>
        <w:t>Приложение № </w:t>
      </w:r>
      <w:r w:rsidR="00E01149" w:rsidRPr="00A42CF5">
        <w:rPr>
          <w:sz w:val="28"/>
          <w:szCs w:val="28"/>
        </w:rPr>
        <w:t xml:space="preserve">19 </w:t>
      </w:r>
      <w:r w:rsidRPr="00A42CF5">
        <w:rPr>
          <w:sz w:val="28"/>
          <w:szCs w:val="28"/>
        </w:rPr>
        <w:t>Тарифы на оплату медицинской помощи, оказанной в амбулаторных условиях;</w:t>
      </w:r>
    </w:p>
    <w:p w14:paraId="22D3AED1" w14:textId="4042AD32" w:rsidR="009E6989" w:rsidRPr="00A42CF5" w:rsidRDefault="009E6989" w:rsidP="009E6989">
      <w:pPr>
        <w:ind w:firstLine="720"/>
        <w:jc w:val="both"/>
        <w:rPr>
          <w:sz w:val="28"/>
          <w:szCs w:val="28"/>
        </w:rPr>
      </w:pPr>
      <w:r w:rsidRPr="00A42CF5">
        <w:rPr>
          <w:sz w:val="28"/>
          <w:szCs w:val="28"/>
        </w:rPr>
        <w:t>Приложение № </w:t>
      </w:r>
      <w:r w:rsidR="00E01149" w:rsidRPr="00A42CF5">
        <w:rPr>
          <w:sz w:val="28"/>
          <w:szCs w:val="28"/>
        </w:rPr>
        <w:t xml:space="preserve">20 </w:t>
      </w:r>
      <w:r w:rsidRPr="00A42CF5">
        <w:rPr>
          <w:sz w:val="28"/>
          <w:szCs w:val="28"/>
        </w:rPr>
        <w:t xml:space="preserve">Коэффициенты относительной </w:t>
      </w:r>
      <w:proofErr w:type="spellStart"/>
      <w:r w:rsidRPr="00A42CF5">
        <w:rPr>
          <w:sz w:val="28"/>
          <w:szCs w:val="28"/>
        </w:rPr>
        <w:t>затратоемкости</w:t>
      </w:r>
      <w:proofErr w:type="spellEnd"/>
      <w:r w:rsidRPr="00A42CF5">
        <w:rPr>
          <w:sz w:val="28"/>
          <w:szCs w:val="28"/>
        </w:rPr>
        <w:t xml:space="preserve"> на услуги диализа;</w:t>
      </w:r>
    </w:p>
    <w:p w14:paraId="2DE64F69" w14:textId="4564AB0E" w:rsidR="009E6989" w:rsidRPr="00A42CF5" w:rsidRDefault="009E6989" w:rsidP="009E6989">
      <w:pPr>
        <w:ind w:firstLine="720"/>
        <w:jc w:val="both"/>
        <w:rPr>
          <w:sz w:val="28"/>
          <w:szCs w:val="28"/>
        </w:rPr>
      </w:pPr>
      <w:r w:rsidRPr="00A42CF5">
        <w:rPr>
          <w:sz w:val="28"/>
          <w:szCs w:val="28"/>
        </w:rPr>
        <w:t>Приложение № </w:t>
      </w:r>
      <w:r w:rsidR="00E01149" w:rsidRPr="00A42CF5">
        <w:rPr>
          <w:sz w:val="28"/>
          <w:szCs w:val="28"/>
        </w:rPr>
        <w:t xml:space="preserve">21 </w:t>
      </w:r>
      <w:r w:rsidRPr="00A42CF5">
        <w:rPr>
          <w:sz w:val="28"/>
          <w:szCs w:val="28"/>
        </w:rPr>
        <w:t>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p>
    <w:p w14:paraId="77812D8F" w14:textId="234D03A5" w:rsidR="009E6989" w:rsidRPr="00A42CF5" w:rsidRDefault="009E6989" w:rsidP="009E6989">
      <w:pPr>
        <w:ind w:firstLine="720"/>
        <w:jc w:val="both"/>
        <w:rPr>
          <w:sz w:val="28"/>
          <w:szCs w:val="28"/>
        </w:rPr>
      </w:pPr>
      <w:r w:rsidRPr="00A42CF5">
        <w:rPr>
          <w:sz w:val="28"/>
          <w:szCs w:val="28"/>
        </w:rPr>
        <w:t>Приложение № </w:t>
      </w:r>
      <w:r w:rsidR="00E01149" w:rsidRPr="00A42CF5">
        <w:rPr>
          <w:sz w:val="28"/>
          <w:szCs w:val="28"/>
        </w:rPr>
        <w:t xml:space="preserve">22 </w:t>
      </w:r>
      <w:r w:rsidRPr="00A42CF5">
        <w:rPr>
          <w:sz w:val="28"/>
          <w:szCs w:val="28"/>
        </w:rPr>
        <w:t xml:space="preserve">Перечень КСГ, соответствующих им коэффициентов относительной </w:t>
      </w:r>
      <w:proofErr w:type="spellStart"/>
      <w:r w:rsidRPr="00A42CF5">
        <w:rPr>
          <w:sz w:val="28"/>
          <w:szCs w:val="28"/>
        </w:rPr>
        <w:t>затратоемкости</w:t>
      </w:r>
      <w:proofErr w:type="spellEnd"/>
      <w:r w:rsidRPr="00A42CF5">
        <w:rPr>
          <w:sz w:val="28"/>
          <w:szCs w:val="28"/>
        </w:rPr>
        <w:t xml:space="preserve"> (в том числе КСГ, в составе которых с учетом дополнительных критериев выделены подгруппы), коэффициентов специфики и тарифы на оплату медицинской помощи, оказываемой в условиях стационара в рамках базовой программы обязательного медицинского страхования;</w:t>
      </w:r>
    </w:p>
    <w:p w14:paraId="31BDAC8E" w14:textId="268F0223" w:rsidR="009E6989" w:rsidRPr="00A42CF5" w:rsidRDefault="009E6989" w:rsidP="009E6989">
      <w:pPr>
        <w:widowControl/>
        <w:ind w:firstLine="709"/>
        <w:jc w:val="both"/>
        <w:rPr>
          <w:sz w:val="28"/>
          <w:szCs w:val="22"/>
          <w:lang w:eastAsia="en-US"/>
        </w:rPr>
      </w:pPr>
      <w:r w:rsidRPr="00A42CF5">
        <w:rPr>
          <w:sz w:val="28"/>
          <w:szCs w:val="22"/>
          <w:lang w:eastAsia="en-US"/>
        </w:rPr>
        <w:t>Приложение № </w:t>
      </w:r>
      <w:r w:rsidR="00E01149" w:rsidRPr="00A42CF5">
        <w:rPr>
          <w:sz w:val="28"/>
          <w:szCs w:val="22"/>
          <w:lang w:eastAsia="en-US"/>
        </w:rPr>
        <w:t xml:space="preserve">23 </w:t>
      </w:r>
      <w:r w:rsidRPr="00A42CF5">
        <w:rPr>
          <w:sz w:val="28"/>
          <w:szCs w:val="22"/>
          <w:lang w:eastAsia="en-US"/>
        </w:rPr>
        <w:t>Критерии отнесения к выделенным подгруппам КСГ в условиях стационара;</w:t>
      </w:r>
    </w:p>
    <w:p w14:paraId="2E8BE95F" w14:textId="2A45051F" w:rsidR="00796C56" w:rsidRPr="00A42CF5" w:rsidRDefault="00796C56" w:rsidP="00796C56">
      <w:pPr>
        <w:ind w:firstLine="720"/>
        <w:jc w:val="both"/>
        <w:rPr>
          <w:sz w:val="28"/>
          <w:szCs w:val="28"/>
        </w:rPr>
      </w:pPr>
      <w:r w:rsidRPr="00A42CF5">
        <w:rPr>
          <w:sz w:val="28"/>
          <w:szCs w:val="28"/>
        </w:rPr>
        <w:t xml:space="preserve">Приложение № 24 </w:t>
      </w:r>
      <w:r w:rsidRPr="00A42CF5">
        <w:rPr>
          <w:rFonts w:eastAsia="Calibri"/>
          <w:sz w:val="28"/>
        </w:rPr>
        <w:t xml:space="preserve">Перечень КСГ стационара, к которым не применяется коэффициент уровня (подуровня) </w:t>
      </w:r>
      <w:r w:rsidRPr="00A42CF5">
        <w:rPr>
          <w:sz w:val="28"/>
        </w:rPr>
        <w:t>медицинской организации</w:t>
      </w:r>
      <w:r w:rsidRPr="00A42CF5">
        <w:rPr>
          <w:sz w:val="28"/>
          <w:szCs w:val="28"/>
        </w:rPr>
        <w:t>;</w:t>
      </w:r>
    </w:p>
    <w:p w14:paraId="549182C0" w14:textId="77777777" w:rsidR="009E6989" w:rsidRPr="00A42CF5" w:rsidRDefault="009E6989" w:rsidP="009E6989">
      <w:pPr>
        <w:ind w:firstLine="720"/>
        <w:jc w:val="both"/>
        <w:rPr>
          <w:sz w:val="28"/>
          <w:szCs w:val="28"/>
        </w:rPr>
      </w:pPr>
      <w:r w:rsidRPr="00A42CF5">
        <w:rPr>
          <w:sz w:val="28"/>
          <w:szCs w:val="28"/>
        </w:rPr>
        <w:t xml:space="preserve">Приложение № 25 </w:t>
      </w:r>
      <w:r w:rsidRPr="00A42CF5">
        <w:rPr>
          <w:sz w:val="28"/>
          <w:szCs w:val="22"/>
          <w:lang w:eastAsia="en-US"/>
        </w:rPr>
        <w:t>Перечень коэффициентов сложности лечения пациента (КСЛП);</w:t>
      </w:r>
    </w:p>
    <w:p w14:paraId="6D51DE4F" w14:textId="77777777" w:rsidR="009E6989" w:rsidRPr="00A42CF5" w:rsidRDefault="009E6989" w:rsidP="009E6989">
      <w:pPr>
        <w:widowControl/>
        <w:ind w:firstLine="709"/>
        <w:jc w:val="both"/>
        <w:rPr>
          <w:sz w:val="28"/>
          <w:szCs w:val="22"/>
          <w:lang w:eastAsia="en-US"/>
        </w:rPr>
      </w:pPr>
      <w:r w:rsidRPr="00A42CF5">
        <w:rPr>
          <w:sz w:val="28"/>
          <w:szCs w:val="22"/>
          <w:lang w:eastAsia="en-US"/>
        </w:rPr>
        <w:t>Приложение № 26 Перечень сочетанных хирургических вмешательств, при проведении которых устанавливается коэффициент сложности лечения пациента (КСЛП);</w:t>
      </w:r>
    </w:p>
    <w:p w14:paraId="78CA5F60" w14:textId="77777777" w:rsidR="009E6989" w:rsidRPr="00A42CF5" w:rsidRDefault="009E6989" w:rsidP="009E6989">
      <w:pPr>
        <w:ind w:firstLine="720"/>
        <w:jc w:val="both"/>
        <w:rPr>
          <w:sz w:val="28"/>
          <w:szCs w:val="22"/>
          <w:lang w:eastAsia="en-US"/>
        </w:rPr>
      </w:pPr>
      <w:r w:rsidRPr="00A42CF5">
        <w:rPr>
          <w:sz w:val="28"/>
          <w:szCs w:val="22"/>
          <w:lang w:eastAsia="en-US"/>
        </w:rPr>
        <w:t>Приложение № 27 Перечень однотипных операций на парных органах/частях тела, при проведении которых устанавливается коэффициент сложности лечения пациента (КСЛП);</w:t>
      </w:r>
    </w:p>
    <w:p w14:paraId="06B9EE9F" w14:textId="77777777" w:rsidR="009E6989" w:rsidRPr="00A42CF5" w:rsidRDefault="009E6989" w:rsidP="009E6989">
      <w:pPr>
        <w:ind w:firstLine="720"/>
        <w:jc w:val="both"/>
        <w:rPr>
          <w:sz w:val="28"/>
          <w:szCs w:val="28"/>
        </w:rPr>
      </w:pPr>
      <w:r w:rsidRPr="00A42CF5">
        <w:rPr>
          <w:sz w:val="28"/>
          <w:szCs w:val="28"/>
        </w:rPr>
        <w:t>Приложение № 28 Перечень КСГ</w:t>
      </w:r>
      <w:r w:rsidRPr="00A42CF5">
        <w:rPr>
          <w:sz w:val="28"/>
        </w:rPr>
        <w:t xml:space="preserve">, которые предполагают хирургическое вмешательство или </w:t>
      </w:r>
      <w:proofErr w:type="spellStart"/>
      <w:r w:rsidRPr="00A42CF5">
        <w:rPr>
          <w:sz w:val="28"/>
        </w:rPr>
        <w:t>тромболитическую</w:t>
      </w:r>
      <w:proofErr w:type="spellEnd"/>
      <w:r w:rsidRPr="00A42CF5">
        <w:rPr>
          <w:sz w:val="28"/>
        </w:rPr>
        <w:t xml:space="preserve"> терапию;</w:t>
      </w:r>
    </w:p>
    <w:p w14:paraId="26041045" w14:textId="77777777" w:rsidR="009E6989" w:rsidRPr="00A42CF5" w:rsidRDefault="009E6989" w:rsidP="009E6989">
      <w:pPr>
        <w:ind w:firstLine="720"/>
        <w:jc w:val="both"/>
        <w:rPr>
          <w:sz w:val="28"/>
          <w:szCs w:val="28"/>
        </w:rPr>
      </w:pPr>
      <w:r w:rsidRPr="00A42CF5">
        <w:rPr>
          <w:sz w:val="28"/>
          <w:szCs w:val="28"/>
        </w:rPr>
        <w:t xml:space="preserve">Приложение № 29 Перечень КСГ, соответствующих им коэффициентов относительной </w:t>
      </w:r>
      <w:proofErr w:type="spellStart"/>
      <w:r w:rsidRPr="00A42CF5">
        <w:rPr>
          <w:sz w:val="28"/>
          <w:szCs w:val="28"/>
        </w:rPr>
        <w:t>затратоемкости</w:t>
      </w:r>
      <w:proofErr w:type="spellEnd"/>
      <w:r w:rsidRPr="00A42CF5">
        <w:rPr>
          <w:sz w:val="28"/>
          <w:szCs w:val="28"/>
        </w:rPr>
        <w:t xml:space="preserve"> (в том числе КСГ, в составе которых с учетом дополнительных критериев выделены подгруппы), коэффициентов специфики и тарифы на оплату медицинской помощи, оказываемой в условиях дневного стационара;</w:t>
      </w:r>
    </w:p>
    <w:p w14:paraId="2C4C7B00" w14:textId="6F50BB02" w:rsidR="009E6989" w:rsidRPr="00A42CF5" w:rsidRDefault="009E6989" w:rsidP="009E6989">
      <w:pPr>
        <w:autoSpaceDE w:val="0"/>
        <w:autoSpaceDN w:val="0"/>
        <w:adjustRightInd w:val="0"/>
        <w:ind w:firstLine="709"/>
        <w:jc w:val="both"/>
        <w:rPr>
          <w:sz w:val="28"/>
          <w:szCs w:val="28"/>
        </w:rPr>
      </w:pPr>
      <w:r w:rsidRPr="00A42CF5">
        <w:rPr>
          <w:sz w:val="28"/>
          <w:szCs w:val="28"/>
        </w:rPr>
        <w:t>Приложение № </w:t>
      </w:r>
      <w:r w:rsidR="00E01149" w:rsidRPr="00A42CF5">
        <w:rPr>
          <w:sz w:val="28"/>
          <w:szCs w:val="28"/>
        </w:rPr>
        <w:t xml:space="preserve">30 </w:t>
      </w:r>
      <w:r w:rsidRPr="00A42CF5">
        <w:rPr>
          <w:sz w:val="28"/>
          <w:szCs w:val="28"/>
        </w:rPr>
        <w:t>Тарифы на оплату скорой медицинской помощи;</w:t>
      </w:r>
    </w:p>
    <w:p w14:paraId="53E3B9CE" w14:textId="5BFF9F8A" w:rsidR="00893CEB" w:rsidRPr="0088623B" w:rsidRDefault="009E6989" w:rsidP="009E6989">
      <w:pPr>
        <w:pStyle w:val="afd"/>
        <w:spacing w:after="0" w:line="240" w:lineRule="auto"/>
        <w:ind w:left="0" w:firstLine="720"/>
        <w:jc w:val="both"/>
        <w:rPr>
          <w:rFonts w:ascii="Times New Roman" w:hAnsi="Times New Roman"/>
          <w:sz w:val="28"/>
          <w:szCs w:val="28"/>
        </w:rPr>
      </w:pPr>
      <w:r w:rsidRPr="00A42CF5">
        <w:rPr>
          <w:rFonts w:ascii="Times New Roman" w:hAnsi="Times New Roman"/>
          <w:sz w:val="28"/>
          <w:szCs w:val="28"/>
        </w:rPr>
        <w:t>Приложение № </w:t>
      </w:r>
      <w:r w:rsidR="00E01149" w:rsidRPr="00A42CF5">
        <w:rPr>
          <w:rFonts w:ascii="Times New Roman" w:hAnsi="Times New Roman"/>
          <w:sz w:val="28"/>
          <w:szCs w:val="28"/>
        </w:rPr>
        <w:t xml:space="preserve">31 </w:t>
      </w:r>
      <w:r w:rsidRPr="00A42CF5">
        <w:rPr>
          <w:rFonts w:ascii="Times New Roman" w:hAnsi="Times New Roman"/>
          <w:sz w:val="28"/>
          <w:szCs w:val="28"/>
        </w:rPr>
        <w:t>Размер неоплаты или неполной оплаты затрат медицинской организации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14:paraId="6DB4B2A1" w14:textId="77777777" w:rsidR="002350BA" w:rsidRDefault="002350BA" w:rsidP="002350BA">
      <w:pPr>
        <w:jc w:val="both"/>
        <w:rPr>
          <w:sz w:val="28"/>
          <w:szCs w:val="28"/>
        </w:rPr>
      </w:pPr>
    </w:p>
    <w:p w14:paraId="1518D786" w14:textId="77777777" w:rsidR="007D2C9B" w:rsidRPr="0088623B" w:rsidRDefault="007D2C9B" w:rsidP="0076585C">
      <w:pPr>
        <w:pStyle w:val="a6"/>
        <w:ind w:left="0"/>
        <w:jc w:val="center"/>
        <w:rPr>
          <w:b/>
          <w:sz w:val="28"/>
          <w:szCs w:val="28"/>
        </w:rPr>
      </w:pPr>
      <w:r w:rsidRPr="0088623B">
        <w:rPr>
          <w:b/>
          <w:sz w:val="28"/>
          <w:szCs w:val="28"/>
        </w:rPr>
        <w:t>Подписи</w:t>
      </w:r>
    </w:p>
    <w:tbl>
      <w:tblPr>
        <w:tblW w:w="9526" w:type="dxa"/>
        <w:tblInd w:w="-142" w:type="dxa"/>
        <w:tblLayout w:type="fixed"/>
        <w:tblLook w:val="01E0" w:firstRow="1" w:lastRow="1" w:firstColumn="1" w:lastColumn="1" w:noHBand="0" w:noVBand="0"/>
      </w:tblPr>
      <w:tblGrid>
        <w:gridCol w:w="4939"/>
        <w:gridCol w:w="4587"/>
      </w:tblGrid>
      <w:tr w:rsidR="007D2C9B" w:rsidRPr="0088623B" w14:paraId="3A003848" w14:textId="77777777" w:rsidTr="00E77C9E">
        <w:trPr>
          <w:trHeight w:val="1542"/>
        </w:trPr>
        <w:tc>
          <w:tcPr>
            <w:tcW w:w="4939" w:type="dxa"/>
          </w:tcPr>
          <w:p w14:paraId="7510F822" w14:textId="77777777" w:rsidR="007D2C9B" w:rsidRPr="0088623B" w:rsidRDefault="007D2C9B" w:rsidP="000B7ED1">
            <w:pPr>
              <w:pStyle w:val="a6"/>
              <w:spacing w:after="0"/>
              <w:ind w:left="0"/>
              <w:jc w:val="center"/>
              <w:rPr>
                <w:b/>
                <w:sz w:val="28"/>
              </w:rPr>
            </w:pPr>
            <w:r w:rsidRPr="0088623B">
              <w:rPr>
                <w:b/>
                <w:sz w:val="28"/>
              </w:rPr>
              <w:t>от Министерства здравоохранения Республики Марий Эл</w:t>
            </w:r>
          </w:p>
          <w:p w14:paraId="270C22FE" w14:textId="77777777" w:rsidR="007D2C9B" w:rsidRPr="0088623B" w:rsidRDefault="007D2C9B" w:rsidP="000B7ED1">
            <w:pPr>
              <w:pStyle w:val="a6"/>
              <w:spacing w:after="0"/>
              <w:ind w:left="0"/>
              <w:jc w:val="center"/>
              <w:rPr>
                <w:sz w:val="28"/>
              </w:rPr>
            </w:pPr>
          </w:p>
          <w:p w14:paraId="17A740D2" w14:textId="77777777" w:rsidR="007D2C9B" w:rsidRPr="0088623B" w:rsidRDefault="007D2C9B" w:rsidP="000B7ED1">
            <w:pPr>
              <w:pStyle w:val="a6"/>
              <w:spacing w:after="0"/>
              <w:ind w:left="0"/>
              <w:jc w:val="center"/>
              <w:rPr>
                <w:sz w:val="28"/>
              </w:rPr>
            </w:pPr>
          </w:p>
          <w:p w14:paraId="53FB3D74" w14:textId="77777777" w:rsidR="007D2C9B" w:rsidRPr="0088623B" w:rsidRDefault="007D2C9B" w:rsidP="00CD13EE">
            <w:pPr>
              <w:pStyle w:val="a6"/>
              <w:spacing w:after="0"/>
              <w:ind w:left="0"/>
              <w:jc w:val="both"/>
              <w:rPr>
                <w:b/>
                <w:sz w:val="28"/>
                <w:szCs w:val="28"/>
              </w:rPr>
            </w:pPr>
            <w:r w:rsidRPr="0088623B">
              <w:rPr>
                <w:sz w:val="28"/>
              </w:rPr>
              <w:t>__________________</w:t>
            </w:r>
            <w:proofErr w:type="gramStart"/>
            <w:r w:rsidRPr="0088623B">
              <w:rPr>
                <w:sz w:val="28"/>
              </w:rPr>
              <w:t xml:space="preserve">_  </w:t>
            </w:r>
            <w:proofErr w:type="spellStart"/>
            <w:r w:rsidR="007922CA" w:rsidRPr="0088623B">
              <w:rPr>
                <w:sz w:val="28"/>
              </w:rPr>
              <w:t>М</w:t>
            </w:r>
            <w:r w:rsidRPr="0088623B">
              <w:rPr>
                <w:sz w:val="28"/>
              </w:rPr>
              <w:t>.В.</w:t>
            </w:r>
            <w:r w:rsidR="007922CA" w:rsidRPr="0088623B">
              <w:rPr>
                <w:sz w:val="28"/>
              </w:rPr>
              <w:t>Панькова</w:t>
            </w:r>
            <w:proofErr w:type="spellEnd"/>
            <w:proofErr w:type="gramEnd"/>
          </w:p>
        </w:tc>
        <w:tc>
          <w:tcPr>
            <w:tcW w:w="4586" w:type="dxa"/>
          </w:tcPr>
          <w:p w14:paraId="68716F3E" w14:textId="77777777" w:rsidR="007D2C9B" w:rsidRPr="0088623B" w:rsidRDefault="007D2C9B" w:rsidP="000B7ED1">
            <w:pPr>
              <w:pStyle w:val="a6"/>
              <w:spacing w:after="0"/>
              <w:ind w:left="0"/>
              <w:jc w:val="center"/>
              <w:rPr>
                <w:b/>
                <w:sz w:val="28"/>
                <w:szCs w:val="28"/>
              </w:rPr>
            </w:pPr>
            <w:r w:rsidRPr="0088623B">
              <w:rPr>
                <w:b/>
                <w:sz w:val="28"/>
                <w:szCs w:val="28"/>
              </w:rPr>
              <w:t xml:space="preserve">от территориального фонда обязательного медицинского страхования Республики </w:t>
            </w:r>
            <w:r w:rsidRPr="0088623B">
              <w:rPr>
                <w:b/>
                <w:sz w:val="28"/>
                <w:szCs w:val="28"/>
              </w:rPr>
              <w:br/>
              <w:t>Марий Эл</w:t>
            </w:r>
          </w:p>
          <w:p w14:paraId="505DCFF8" w14:textId="0EBA0789" w:rsidR="007D2C9B" w:rsidRPr="0088623B" w:rsidRDefault="00A119DB" w:rsidP="00CD13EE">
            <w:pPr>
              <w:pStyle w:val="a6"/>
              <w:spacing w:after="0"/>
              <w:ind w:left="0"/>
              <w:rPr>
                <w:b/>
                <w:sz w:val="28"/>
                <w:szCs w:val="28"/>
              </w:rPr>
            </w:pPr>
            <w:r>
              <w:rPr>
                <w:sz w:val="28"/>
                <w:szCs w:val="28"/>
              </w:rPr>
              <w:t>________________</w:t>
            </w:r>
            <w:proofErr w:type="gramStart"/>
            <w:r w:rsidR="007D2C9B" w:rsidRPr="0088623B">
              <w:rPr>
                <w:sz w:val="28"/>
                <w:szCs w:val="28"/>
              </w:rPr>
              <w:t xml:space="preserve">_  </w:t>
            </w:r>
            <w:proofErr w:type="spellStart"/>
            <w:r w:rsidRPr="00C77A09">
              <w:rPr>
                <w:sz w:val="28"/>
                <w:szCs w:val="28"/>
              </w:rPr>
              <w:t>М.А.Гурьянова</w:t>
            </w:r>
            <w:proofErr w:type="spellEnd"/>
            <w:proofErr w:type="gramEnd"/>
          </w:p>
        </w:tc>
      </w:tr>
      <w:tr w:rsidR="007D2C9B" w:rsidRPr="0088623B" w14:paraId="5973A9EB" w14:textId="77777777" w:rsidTr="00E77C9E">
        <w:trPr>
          <w:trHeight w:val="466"/>
        </w:trPr>
        <w:tc>
          <w:tcPr>
            <w:tcW w:w="9526" w:type="dxa"/>
            <w:gridSpan w:val="2"/>
            <w:vAlign w:val="center"/>
          </w:tcPr>
          <w:p w14:paraId="70D2938E" w14:textId="77777777" w:rsidR="007D2C9B" w:rsidRPr="0088623B" w:rsidRDefault="002C07F3" w:rsidP="006C05B5">
            <w:pPr>
              <w:pStyle w:val="a6"/>
              <w:ind w:left="0"/>
              <w:jc w:val="center"/>
              <w:rPr>
                <w:b/>
                <w:sz w:val="28"/>
                <w:szCs w:val="28"/>
              </w:rPr>
            </w:pPr>
            <w:r w:rsidRPr="0088623B">
              <w:rPr>
                <w:b/>
                <w:sz w:val="28"/>
                <w:szCs w:val="28"/>
              </w:rPr>
              <w:t>о</w:t>
            </w:r>
            <w:r w:rsidR="007D2C9B" w:rsidRPr="0088623B">
              <w:rPr>
                <w:b/>
                <w:sz w:val="28"/>
                <w:szCs w:val="28"/>
              </w:rPr>
              <w:t>т страховых медицинских организаций</w:t>
            </w:r>
          </w:p>
        </w:tc>
      </w:tr>
      <w:tr w:rsidR="007D2C9B" w:rsidRPr="0088623B" w14:paraId="04A7EC27" w14:textId="77777777" w:rsidTr="00E77C9E">
        <w:trPr>
          <w:trHeight w:val="441"/>
        </w:trPr>
        <w:tc>
          <w:tcPr>
            <w:tcW w:w="9526" w:type="dxa"/>
            <w:gridSpan w:val="2"/>
          </w:tcPr>
          <w:p w14:paraId="548EC853" w14:textId="77777777" w:rsidR="007D2C9B" w:rsidRPr="0088623B" w:rsidRDefault="007D2C9B" w:rsidP="009D1382">
            <w:pPr>
              <w:pStyle w:val="a6"/>
              <w:ind w:left="0"/>
              <w:jc w:val="center"/>
              <w:rPr>
                <w:b/>
                <w:sz w:val="28"/>
                <w:szCs w:val="28"/>
              </w:rPr>
            </w:pPr>
            <w:r w:rsidRPr="0088623B">
              <w:rPr>
                <w:sz w:val="28"/>
                <w:szCs w:val="28"/>
              </w:rPr>
              <w:t>_________________</w:t>
            </w:r>
            <w:proofErr w:type="gramStart"/>
            <w:r w:rsidRPr="0088623B">
              <w:rPr>
                <w:sz w:val="28"/>
                <w:szCs w:val="28"/>
              </w:rPr>
              <w:t xml:space="preserve">_ </w:t>
            </w:r>
            <w:r w:rsidR="00CD13EE" w:rsidRPr="0088623B">
              <w:rPr>
                <w:sz w:val="28"/>
                <w:szCs w:val="28"/>
              </w:rPr>
              <w:t xml:space="preserve"> </w:t>
            </w:r>
            <w:proofErr w:type="spellStart"/>
            <w:r w:rsidR="009D1382" w:rsidRPr="0088623B">
              <w:rPr>
                <w:sz w:val="28"/>
                <w:szCs w:val="28"/>
              </w:rPr>
              <w:t>С.С.Попова</w:t>
            </w:r>
            <w:proofErr w:type="spellEnd"/>
            <w:proofErr w:type="gramEnd"/>
            <w:r w:rsidRPr="0088623B">
              <w:rPr>
                <w:sz w:val="28"/>
                <w:szCs w:val="28"/>
              </w:rPr>
              <w:t xml:space="preserve"> </w:t>
            </w:r>
          </w:p>
        </w:tc>
      </w:tr>
      <w:tr w:rsidR="007D2C9B" w:rsidRPr="00411312" w14:paraId="0A249124" w14:textId="77777777" w:rsidTr="00E77C9E">
        <w:trPr>
          <w:trHeight w:val="1531"/>
        </w:trPr>
        <w:tc>
          <w:tcPr>
            <w:tcW w:w="4939" w:type="dxa"/>
          </w:tcPr>
          <w:p w14:paraId="391B3909" w14:textId="77777777" w:rsidR="007D2C9B" w:rsidRDefault="007D2C9B" w:rsidP="000B7ED1">
            <w:pPr>
              <w:pStyle w:val="a6"/>
              <w:spacing w:after="0"/>
              <w:ind w:left="0"/>
              <w:jc w:val="center"/>
              <w:rPr>
                <w:b/>
                <w:sz w:val="28"/>
                <w:szCs w:val="28"/>
              </w:rPr>
            </w:pPr>
            <w:r w:rsidRPr="0088623B">
              <w:rPr>
                <w:b/>
                <w:sz w:val="28"/>
                <w:szCs w:val="28"/>
              </w:rPr>
              <w:t>от Марийской республиканской организации профсоюза работников здравоохранения Российской Федерации</w:t>
            </w:r>
          </w:p>
          <w:p w14:paraId="7D9CF5BE" w14:textId="77777777" w:rsidR="007D2C9B" w:rsidRPr="0088623B" w:rsidRDefault="007D2C9B" w:rsidP="00CD13EE">
            <w:pPr>
              <w:pStyle w:val="a6"/>
              <w:spacing w:after="0"/>
              <w:ind w:left="0"/>
              <w:jc w:val="both"/>
              <w:rPr>
                <w:b/>
                <w:sz w:val="28"/>
                <w:szCs w:val="28"/>
              </w:rPr>
            </w:pPr>
            <w:r w:rsidRPr="0088623B">
              <w:rPr>
                <w:sz w:val="28"/>
                <w:szCs w:val="28"/>
              </w:rPr>
              <w:t>__________________</w:t>
            </w:r>
            <w:proofErr w:type="gramStart"/>
            <w:r w:rsidRPr="0088623B">
              <w:rPr>
                <w:sz w:val="28"/>
                <w:szCs w:val="28"/>
              </w:rPr>
              <w:t xml:space="preserve">_  </w:t>
            </w:r>
            <w:proofErr w:type="spellStart"/>
            <w:r w:rsidRPr="0088623B">
              <w:rPr>
                <w:sz w:val="28"/>
                <w:szCs w:val="28"/>
              </w:rPr>
              <w:t>И.В.Скидан</w:t>
            </w:r>
            <w:proofErr w:type="spellEnd"/>
            <w:proofErr w:type="gramEnd"/>
          </w:p>
        </w:tc>
        <w:tc>
          <w:tcPr>
            <w:tcW w:w="4586" w:type="dxa"/>
          </w:tcPr>
          <w:p w14:paraId="098C7249" w14:textId="77777777" w:rsidR="007D2C9B" w:rsidRPr="0088623B" w:rsidRDefault="007D2C9B" w:rsidP="000B7ED1">
            <w:pPr>
              <w:pStyle w:val="a6"/>
              <w:spacing w:after="0"/>
              <w:ind w:left="0"/>
              <w:jc w:val="center"/>
              <w:rPr>
                <w:sz w:val="28"/>
                <w:szCs w:val="28"/>
              </w:rPr>
            </w:pPr>
            <w:r w:rsidRPr="0088623B">
              <w:rPr>
                <w:b/>
                <w:sz w:val="28"/>
                <w:szCs w:val="28"/>
              </w:rPr>
              <w:t>от Регио</w:t>
            </w:r>
            <w:r w:rsidR="00BB4054" w:rsidRPr="0088623B">
              <w:rPr>
                <w:b/>
                <w:sz w:val="28"/>
                <w:szCs w:val="28"/>
              </w:rPr>
              <w:t>нальной общественной организации</w:t>
            </w:r>
            <w:r w:rsidRPr="0088623B">
              <w:rPr>
                <w:b/>
                <w:sz w:val="28"/>
                <w:szCs w:val="28"/>
              </w:rPr>
              <w:t xml:space="preserve"> «Ассоциация врачей Республики Марий Эл»</w:t>
            </w:r>
          </w:p>
          <w:p w14:paraId="6C092286" w14:textId="77777777" w:rsidR="007D2C9B" w:rsidRDefault="007D2C9B" w:rsidP="000B7ED1">
            <w:pPr>
              <w:pStyle w:val="a6"/>
              <w:spacing w:after="0"/>
              <w:ind w:left="0"/>
              <w:jc w:val="center"/>
              <w:rPr>
                <w:sz w:val="28"/>
                <w:szCs w:val="28"/>
              </w:rPr>
            </w:pPr>
          </w:p>
          <w:p w14:paraId="4BE42321" w14:textId="77777777" w:rsidR="007D2C9B" w:rsidRPr="00411312" w:rsidRDefault="007D2C9B" w:rsidP="007541CF">
            <w:pPr>
              <w:pStyle w:val="a6"/>
              <w:spacing w:after="0"/>
              <w:ind w:left="0"/>
              <w:jc w:val="both"/>
              <w:rPr>
                <w:b/>
                <w:sz w:val="28"/>
                <w:szCs w:val="28"/>
              </w:rPr>
            </w:pPr>
            <w:r w:rsidRPr="0088623B">
              <w:rPr>
                <w:sz w:val="28"/>
                <w:szCs w:val="28"/>
              </w:rPr>
              <w:t>_______________</w:t>
            </w:r>
            <w:proofErr w:type="gramStart"/>
            <w:r w:rsidRPr="0088623B">
              <w:rPr>
                <w:sz w:val="28"/>
                <w:szCs w:val="28"/>
              </w:rPr>
              <w:t xml:space="preserve">_  </w:t>
            </w:r>
            <w:proofErr w:type="spellStart"/>
            <w:r w:rsidR="007541CF" w:rsidRPr="0088623B">
              <w:rPr>
                <w:sz w:val="28"/>
                <w:szCs w:val="28"/>
              </w:rPr>
              <w:t>М.А.Охотников</w:t>
            </w:r>
            <w:proofErr w:type="spellEnd"/>
            <w:proofErr w:type="gramEnd"/>
          </w:p>
        </w:tc>
      </w:tr>
    </w:tbl>
    <w:p w14:paraId="37E0D7FD" w14:textId="2AFA04CC" w:rsidR="007D2C9B" w:rsidRDefault="007D2C9B" w:rsidP="00CF6EFF">
      <w:pPr>
        <w:tabs>
          <w:tab w:val="left" w:pos="9180"/>
        </w:tabs>
        <w:jc w:val="both"/>
        <w:rPr>
          <w:b/>
          <w:sz w:val="28"/>
          <w:szCs w:val="28"/>
        </w:rPr>
      </w:pPr>
    </w:p>
    <w:sectPr w:rsidR="007D2C9B" w:rsidSect="005B5435">
      <w:headerReference w:type="even" r:id="rId8"/>
      <w:headerReference w:type="default" r:id="rId9"/>
      <w:footerReference w:type="even" r:id="rId10"/>
      <w:footerReference w:type="default" r:id="rId11"/>
      <w:pgSz w:w="11906" w:h="16838"/>
      <w:pgMar w:top="1135"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D010" w14:textId="77777777" w:rsidR="0065143E" w:rsidRDefault="0065143E">
      <w:r>
        <w:separator/>
      </w:r>
    </w:p>
  </w:endnote>
  <w:endnote w:type="continuationSeparator" w:id="0">
    <w:p w14:paraId="5C4C5C27" w14:textId="77777777" w:rsidR="0065143E" w:rsidRDefault="0065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erif">
    <w:altName w:val="PT Serif"/>
    <w:charset w:val="CC"/>
    <w:family w:val="roman"/>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87DB" w14:textId="77777777" w:rsidR="00857452" w:rsidRDefault="00857452" w:rsidP="00101910">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3D0D678" w14:textId="77777777" w:rsidR="00857452" w:rsidRDefault="00857452" w:rsidP="00FC45A8">
    <w:pPr>
      <w:pStyle w:val="ab"/>
      <w:ind w:right="360"/>
    </w:pPr>
  </w:p>
  <w:p w14:paraId="4DC08160" w14:textId="77777777" w:rsidR="00857452" w:rsidRDefault="008574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9260" w14:textId="77777777" w:rsidR="00857452" w:rsidRDefault="00857452" w:rsidP="00FC45A8">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0B06" w14:textId="77777777" w:rsidR="0065143E" w:rsidRDefault="0065143E">
      <w:r>
        <w:separator/>
      </w:r>
    </w:p>
  </w:footnote>
  <w:footnote w:type="continuationSeparator" w:id="0">
    <w:p w14:paraId="4FE9D23C" w14:textId="77777777" w:rsidR="0065143E" w:rsidRDefault="0065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9227" w14:textId="77777777" w:rsidR="00857452" w:rsidRDefault="00857452" w:rsidP="00FC45A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722EC">
      <w:rPr>
        <w:rStyle w:val="a5"/>
        <w:noProof/>
      </w:rPr>
      <w:t>43</w:t>
    </w:r>
    <w:r>
      <w:rPr>
        <w:rStyle w:val="a5"/>
      </w:rPr>
      <w:fldChar w:fldCharType="end"/>
    </w:r>
  </w:p>
  <w:p w14:paraId="1EE7C167" w14:textId="77777777" w:rsidR="00857452" w:rsidRDefault="00857452" w:rsidP="00165455">
    <w:pPr>
      <w:pStyle w:val="a3"/>
      <w:ind w:right="360"/>
    </w:pPr>
  </w:p>
  <w:p w14:paraId="3BF36116" w14:textId="77777777" w:rsidR="00857452" w:rsidRDefault="008574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063C" w14:textId="77777777" w:rsidR="00857452" w:rsidRDefault="00857452" w:rsidP="0010191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7C9E">
      <w:rPr>
        <w:rStyle w:val="a5"/>
        <w:noProof/>
      </w:rPr>
      <w:t>45</w:t>
    </w:r>
    <w:r>
      <w:rPr>
        <w:rStyle w:val="a5"/>
      </w:rPr>
      <w:fldChar w:fldCharType="end"/>
    </w:r>
  </w:p>
  <w:p w14:paraId="26A62CE7" w14:textId="77777777" w:rsidR="00857452" w:rsidRDefault="008574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in;height:3in" o:bullet="t">
        <v:imagedata r:id="rId1" o:title=""/>
      </v:shape>
    </w:pict>
  </w:numPicBullet>
  <w:abstractNum w:abstractNumId="0" w15:restartNumberingAfterBreak="0">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47A636C"/>
    <w:multiLevelType w:val="multilevel"/>
    <w:tmpl w:val="10CC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36FB3"/>
    <w:multiLevelType w:val="hybridMultilevel"/>
    <w:tmpl w:val="0AAA724C"/>
    <w:lvl w:ilvl="0" w:tplc="239C907A">
      <w:start w:val="1"/>
      <w:numFmt w:val="bullet"/>
      <w:lvlText w:val=""/>
      <w:lvlJc w:val="left"/>
      <w:pPr>
        <w:tabs>
          <w:tab w:val="num" w:pos="1440"/>
        </w:tabs>
        <w:ind w:left="1440" w:hanging="360"/>
      </w:pPr>
      <w:rPr>
        <w:rFonts w:ascii="Symbol" w:hAnsi="Symbol" w:hint="default"/>
        <w:b w:val="0"/>
        <w:i w:val="0"/>
        <w:color w:val="auto"/>
        <w:kern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077E7E"/>
    <w:multiLevelType w:val="multilevel"/>
    <w:tmpl w:val="E36C3C4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6F6404D"/>
    <w:multiLevelType w:val="hybridMultilevel"/>
    <w:tmpl w:val="01B6E5EC"/>
    <w:lvl w:ilvl="0" w:tplc="36CA460E">
      <w:start w:val="1"/>
      <w:numFmt w:val="decimal"/>
      <w:lvlText w:val="%1."/>
      <w:lvlJc w:val="left"/>
      <w:pPr>
        <w:ind w:left="1411" w:hanging="285"/>
      </w:pPr>
      <w:rPr>
        <w:rFonts w:ascii="Times New Roman" w:eastAsia="Times New Roman" w:hAnsi="Times New Roman" w:cs="Times New Roman" w:hint="default"/>
        <w:b w:val="0"/>
        <w:bCs w:val="0"/>
        <w:i w:val="0"/>
        <w:iCs w:val="0"/>
        <w:w w:val="100"/>
        <w:sz w:val="28"/>
        <w:szCs w:val="28"/>
        <w:lang w:val="ru-RU" w:eastAsia="en-US" w:bidi="ar-SA"/>
      </w:rPr>
    </w:lvl>
    <w:lvl w:ilvl="1" w:tplc="033203A0">
      <w:numFmt w:val="bullet"/>
      <w:lvlText w:val="•"/>
      <w:lvlJc w:val="left"/>
      <w:pPr>
        <w:ind w:left="2326" w:hanging="285"/>
      </w:pPr>
      <w:rPr>
        <w:lang w:val="ru-RU" w:eastAsia="en-US" w:bidi="ar-SA"/>
      </w:rPr>
    </w:lvl>
    <w:lvl w:ilvl="2" w:tplc="8696B38A">
      <w:numFmt w:val="bullet"/>
      <w:lvlText w:val="•"/>
      <w:lvlJc w:val="left"/>
      <w:pPr>
        <w:ind w:left="3233" w:hanging="285"/>
      </w:pPr>
      <w:rPr>
        <w:lang w:val="ru-RU" w:eastAsia="en-US" w:bidi="ar-SA"/>
      </w:rPr>
    </w:lvl>
    <w:lvl w:ilvl="3" w:tplc="2898BBA6">
      <w:numFmt w:val="bullet"/>
      <w:lvlText w:val="•"/>
      <w:lvlJc w:val="left"/>
      <w:pPr>
        <w:ind w:left="4139" w:hanging="285"/>
      </w:pPr>
      <w:rPr>
        <w:lang w:val="ru-RU" w:eastAsia="en-US" w:bidi="ar-SA"/>
      </w:rPr>
    </w:lvl>
    <w:lvl w:ilvl="4" w:tplc="4C409548">
      <w:numFmt w:val="bullet"/>
      <w:lvlText w:val="•"/>
      <w:lvlJc w:val="left"/>
      <w:pPr>
        <w:ind w:left="5046" w:hanging="285"/>
      </w:pPr>
      <w:rPr>
        <w:lang w:val="ru-RU" w:eastAsia="en-US" w:bidi="ar-SA"/>
      </w:rPr>
    </w:lvl>
    <w:lvl w:ilvl="5" w:tplc="98163078">
      <w:numFmt w:val="bullet"/>
      <w:lvlText w:val="•"/>
      <w:lvlJc w:val="left"/>
      <w:pPr>
        <w:ind w:left="5952" w:hanging="285"/>
      </w:pPr>
      <w:rPr>
        <w:lang w:val="ru-RU" w:eastAsia="en-US" w:bidi="ar-SA"/>
      </w:rPr>
    </w:lvl>
    <w:lvl w:ilvl="6" w:tplc="CCBE16F4">
      <w:numFmt w:val="bullet"/>
      <w:lvlText w:val="•"/>
      <w:lvlJc w:val="left"/>
      <w:pPr>
        <w:ind w:left="6859" w:hanging="285"/>
      </w:pPr>
      <w:rPr>
        <w:lang w:val="ru-RU" w:eastAsia="en-US" w:bidi="ar-SA"/>
      </w:rPr>
    </w:lvl>
    <w:lvl w:ilvl="7" w:tplc="E52C8528">
      <w:numFmt w:val="bullet"/>
      <w:lvlText w:val="•"/>
      <w:lvlJc w:val="left"/>
      <w:pPr>
        <w:ind w:left="7765" w:hanging="285"/>
      </w:pPr>
      <w:rPr>
        <w:lang w:val="ru-RU" w:eastAsia="en-US" w:bidi="ar-SA"/>
      </w:rPr>
    </w:lvl>
    <w:lvl w:ilvl="8" w:tplc="F7F4EA26">
      <w:numFmt w:val="bullet"/>
      <w:lvlText w:val="•"/>
      <w:lvlJc w:val="left"/>
      <w:pPr>
        <w:ind w:left="8672" w:hanging="285"/>
      </w:pPr>
      <w:rPr>
        <w:lang w:val="ru-RU" w:eastAsia="en-US" w:bidi="ar-SA"/>
      </w:rPr>
    </w:lvl>
  </w:abstractNum>
  <w:abstractNum w:abstractNumId="5" w15:restartNumberingAfterBreak="0">
    <w:nsid w:val="0AFA38A2"/>
    <w:multiLevelType w:val="hybridMultilevel"/>
    <w:tmpl w:val="F9C83248"/>
    <w:lvl w:ilvl="0" w:tplc="98A470D4">
      <w:start w:val="4"/>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115D41D5"/>
    <w:multiLevelType w:val="hybridMultilevel"/>
    <w:tmpl w:val="7DA80A20"/>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C4765"/>
    <w:multiLevelType w:val="hybridMultilevel"/>
    <w:tmpl w:val="6E7AD704"/>
    <w:lvl w:ilvl="0" w:tplc="40AEAEDC">
      <w:numFmt w:val="bullet"/>
      <w:lvlText w:val="-"/>
      <w:lvlJc w:val="left"/>
      <w:pPr>
        <w:ind w:left="855" w:hanging="145"/>
      </w:pPr>
      <w:rPr>
        <w:rFonts w:ascii="Times New Roman" w:eastAsia="Times New Roman" w:hAnsi="Times New Roman" w:cs="Times New Roman" w:hint="default"/>
        <w:b w:val="0"/>
        <w:bCs w:val="0"/>
        <w:i w:val="0"/>
        <w:iCs w:val="0"/>
        <w:w w:val="99"/>
        <w:sz w:val="28"/>
        <w:szCs w:val="28"/>
        <w:lang w:val="ru-RU" w:eastAsia="en-US" w:bidi="ar-SA"/>
      </w:rPr>
    </w:lvl>
    <w:lvl w:ilvl="1" w:tplc="CF1E6074">
      <w:numFmt w:val="bullet"/>
      <w:lvlText w:val="•"/>
      <w:lvlJc w:val="left"/>
      <w:pPr>
        <w:ind w:left="1552" w:hanging="145"/>
      </w:pPr>
      <w:rPr>
        <w:lang w:val="ru-RU" w:eastAsia="en-US" w:bidi="ar-SA"/>
      </w:rPr>
    </w:lvl>
    <w:lvl w:ilvl="2" w:tplc="CB6C9EC2">
      <w:numFmt w:val="bullet"/>
      <w:lvlText w:val="•"/>
      <w:lvlJc w:val="left"/>
      <w:pPr>
        <w:ind w:left="2545" w:hanging="145"/>
      </w:pPr>
      <w:rPr>
        <w:lang w:val="ru-RU" w:eastAsia="en-US" w:bidi="ar-SA"/>
      </w:rPr>
    </w:lvl>
    <w:lvl w:ilvl="3" w:tplc="00088A4A">
      <w:numFmt w:val="bullet"/>
      <w:lvlText w:val="•"/>
      <w:lvlJc w:val="left"/>
      <w:pPr>
        <w:ind w:left="3537" w:hanging="145"/>
      </w:pPr>
      <w:rPr>
        <w:lang w:val="ru-RU" w:eastAsia="en-US" w:bidi="ar-SA"/>
      </w:rPr>
    </w:lvl>
    <w:lvl w:ilvl="4" w:tplc="CFCA1D58">
      <w:numFmt w:val="bullet"/>
      <w:lvlText w:val="•"/>
      <w:lvlJc w:val="left"/>
      <w:pPr>
        <w:ind w:left="4530" w:hanging="145"/>
      </w:pPr>
      <w:rPr>
        <w:lang w:val="ru-RU" w:eastAsia="en-US" w:bidi="ar-SA"/>
      </w:rPr>
    </w:lvl>
    <w:lvl w:ilvl="5" w:tplc="27DA4C80">
      <w:numFmt w:val="bullet"/>
      <w:lvlText w:val="•"/>
      <w:lvlJc w:val="left"/>
      <w:pPr>
        <w:ind w:left="5522" w:hanging="145"/>
      </w:pPr>
      <w:rPr>
        <w:lang w:val="ru-RU" w:eastAsia="en-US" w:bidi="ar-SA"/>
      </w:rPr>
    </w:lvl>
    <w:lvl w:ilvl="6" w:tplc="57A48EE6">
      <w:numFmt w:val="bullet"/>
      <w:lvlText w:val="•"/>
      <w:lvlJc w:val="left"/>
      <w:pPr>
        <w:ind w:left="6515" w:hanging="145"/>
      </w:pPr>
      <w:rPr>
        <w:lang w:val="ru-RU" w:eastAsia="en-US" w:bidi="ar-SA"/>
      </w:rPr>
    </w:lvl>
    <w:lvl w:ilvl="7" w:tplc="71A0975E">
      <w:numFmt w:val="bullet"/>
      <w:lvlText w:val="•"/>
      <w:lvlJc w:val="left"/>
      <w:pPr>
        <w:ind w:left="7507" w:hanging="145"/>
      </w:pPr>
      <w:rPr>
        <w:lang w:val="ru-RU" w:eastAsia="en-US" w:bidi="ar-SA"/>
      </w:rPr>
    </w:lvl>
    <w:lvl w:ilvl="8" w:tplc="66D0D164">
      <w:numFmt w:val="bullet"/>
      <w:lvlText w:val="•"/>
      <w:lvlJc w:val="left"/>
      <w:pPr>
        <w:ind w:left="8500" w:hanging="145"/>
      </w:pPr>
      <w:rPr>
        <w:lang w:val="ru-RU" w:eastAsia="en-US" w:bidi="ar-SA"/>
      </w:rPr>
    </w:lvl>
  </w:abstractNum>
  <w:abstractNum w:abstractNumId="8" w15:restartNumberingAfterBreak="0">
    <w:nsid w:val="142E5FE8"/>
    <w:multiLevelType w:val="hybridMultilevel"/>
    <w:tmpl w:val="AC26C3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5B03A2"/>
    <w:multiLevelType w:val="multilevel"/>
    <w:tmpl w:val="10CC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AF3416"/>
    <w:multiLevelType w:val="multilevel"/>
    <w:tmpl w:val="D414A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817134"/>
    <w:multiLevelType w:val="hybridMultilevel"/>
    <w:tmpl w:val="2C924152"/>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12EDD"/>
    <w:multiLevelType w:val="singleLevel"/>
    <w:tmpl w:val="002C011C"/>
    <w:lvl w:ilvl="0">
      <w:start w:val="1"/>
      <w:numFmt w:val="bullet"/>
      <w:lvlText w:val="-"/>
      <w:lvlJc w:val="left"/>
      <w:pPr>
        <w:tabs>
          <w:tab w:val="num" w:pos="1260"/>
        </w:tabs>
        <w:ind w:left="1260" w:hanging="360"/>
      </w:pPr>
      <w:rPr>
        <w:color w:val="auto"/>
      </w:rPr>
    </w:lvl>
  </w:abstractNum>
  <w:abstractNum w:abstractNumId="13" w15:restartNumberingAfterBreak="0">
    <w:nsid w:val="1CE52B48"/>
    <w:multiLevelType w:val="multilevel"/>
    <w:tmpl w:val="2C9489EA"/>
    <w:lvl w:ilvl="0">
      <w:start w:val="2"/>
      <w:numFmt w:val="decimal"/>
      <w:lvlText w:val="%1."/>
      <w:lvlJc w:val="left"/>
      <w:pPr>
        <w:ind w:left="3936" w:hanging="675"/>
      </w:pPr>
      <w:rPr>
        <w:rFonts w:cs="Times New Roman" w:hint="default"/>
      </w:rPr>
    </w:lvl>
    <w:lvl w:ilvl="1">
      <w:start w:val="2"/>
      <w:numFmt w:val="decimal"/>
      <w:lvlText w:val="%1.%2."/>
      <w:lvlJc w:val="left"/>
      <w:pPr>
        <w:ind w:left="900" w:hanging="72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4" w15:restartNumberingAfterBreak="0">
    <w:nsid w:val="1D1C6E69"/>
    <w:multiLevelType w:val="multilevel"/>
    <w:tmpl w:val="61E2A444"/>
    <w:lvl w:ilvl="0">
      <w:start w:val="1"/>
      <w:numFmt w:val="upperRoman"/>
      <w:lvlText w:val="%1."/>
      <w:lvlJc w:val="left"/>
      <w:pPr>
        <w:ind w:left="1080" w:hanging="720"/>
      </w:pPr>
      <w:rPr>
        <w:rFonts w:cs="Times New Roman" w:hint="default"/>
      </w:rPr>
    </w:lvl>
    <w:lvl w:ilvl="1">
      <w:start w:val="1"/>
      <w:numFmt w:val="decimal"/>
      <w:isLgl/>
      <w:lvlText w:val="%1.%2."/>
      <w:lvlJc w:val="left"/>
      <w:pPr>
        <w:ind w:left="1004" w:hanging="720"/>
      </w:pPr>
      <w:rPr>
        <w:rFonts w:cs="Times New Roman" w:hint="default"/>
        <w:b w:val="0"/>
        <w:strike w:val="0"/>
        <w:sz w:val="28"/>
        <w:szCs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1DEF16A2"/>
    <w:multiLevelType w:val="hybridMultilevel"/>
    <w:tmpl w:val="797020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98533C"/>
    <w:multiLevelType w:val="hybridMultilevel"/>
    <w:tmpl w:val="D4D81AAC"/>
    <w:lvl w:ilvl="0" w:tplc="04DEF856">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7" w15:restartNumberingAfterBreak="0">
    <w:nsid w:val="236802FB"/>
    <w:multiLevelType w:val="hybridMultilevel"/>
    <w:tmpl w:val="9CEA40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EA2DDD"/>
    <w:multiLevelType w:val="hybridMultilevel"/>
    <w:tmpl w:val="067057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9B14BB"/>
    <w:multiLevelType w:val="hybridMultilevel"/>
    <w:tmpl w:val="914A3B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C197C40"/>
    <w:multiLevelType w:val="multilevel"/>
    <w:tmpl w:val="10CC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A53236"/>
    <w:multiLevelType w:val="multilevel"/>
    <w:tmpl w:val="40DA5728"/>
    <w:lvl w:ilvl="0">
      <w:start w:val="1"/>
      <w:numFmt w:val="decimal"/>
      <w:lvlText w:val="%1."/>
      <w:lvlJc w:val="left"/>
      <w:pPr>
        <w:tabs>
          <w:tab w:val="num" w:pos="540"/>
        </w:tabs>
        <w:ind w:left="540" w:hanging="360"/>
      </w:pPr>
      <w:rPr>
        <w:rFonts w:cs="Times New Roman"/>
        <w:b/>
      </w:rPr>
    </w:lvl>
    <w:lvl w:ilvl="1">
      <w:start w:val="1"/>
      <w:numFmt w:val="decimal"/>
      <w:isLgl/>
      <w:lvlText w:val="%1.%2"/>
      <w:lvlJc w:val="left"/>
      <w:pPr>
        <w:tabs>
          <w:tab w:val="num" w:pos="420"/>
        </w:tabs>
        <w:ind w:left="420" w:hanging="420"/>
      </w:pPr>
      <w:rPr>
        <w:rFonts w:cs="Times New Roman"/>
        <w:b w:val="0"/>
        <w:i w:val="0"/>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2" w15:restartNumberingAfterBreak="0">
    <w:nsid w:val="37903F3B"/>
    <w:multiLevelType w:val="multilevel"/>
    <w:tmpl w:val="065EA812"/>
    <w:lvl w:ilvl="0">
      <w:start w:val="4"/>
      <w:numFmt w:val="decimal"/>
      <w:lvlText w:val="%1"/>
      <w:lvlJc w:val="left"/>
      <w:pPr>
        <w:tabs>
          <w:tab w:val="num" w:pos="360"/>
        </w:tabs>
        <w:ind w:left="360" w:hanging="360"/>
      </w:pPr>
      <w:rPr>
        <w:rFonts w:cs="Times New Roman"/>
        <w:b w:val="0"/>
      </w:rPr>
    </w:lvl>
    <w:lvl w:ilvl="1">
      <w:start w:val="1"/>
      <w:numFmt w:val="decimal"/>
      <w:lvlText w:val="3.%2"/>
      <w:lvlJc w:val="left"/>
      <w:pPr>
        <w:tabs>
          <w:tab w:val="num" w:pos="1080"/>
        </w:tabs>
        <w:ind w:left="1080" w:hanging="360"/>
      </w:pPr>
      <w:rPr>
        <w:rFonts w:cs="Times New Roman"/>
        <w:b w:val="0"/>
      </w:rPr>
    </w:lvl>
    <w:lvl w:ilvl="2">
      <w:start w:val="1"/>
      <w:numFmt w:val="decimal"/>
      <w:lvlText w:val="%1.%2.%3"/>
      <w:lvlJc w:val="left"/>
      <w:pPr>
        <w:tabs>
          <w:tab w:val="num" w:pos="2160"/>
        </w:tabs>
        <w:ind w:left="2160" w:hanging="720"/>
      </w:pPr>
      <w:rPr>
        <w:rFonts w:cs="Times New Roman"/>
        <w:b w:val="0"/>
      </w:rPr>
    </w:lvl>
    <w:lvl w:ilvl="3">
      <w:start w:val="1"/>
      <w:numFmt w:val="decimal"/>
      <w:lvlText w:val="%1.%2.%3.%4"/>
      <w:lvlJc w:val="left"/>
      <w:pPr>
        <w:tabs>
          <w:tab w:val="num" w:pos="3240"/>
        </w:tabs>
        <w:ind w:left="3240" w:hanging="1080"/>
      </w:pPr>
      <w:rPr>
        <w:rFonts w:cs="Times New Roman"/>
        <w:b w:val="0"/>
      </w:rPr>
    </w:lvl>
    <w:lvl w:ilvl="4">
      <w:start w:val="1"/>
      <w:numFmt w:val="decimal"/>
      <w:lvlText w:val="%1.%2.%3.%4.%5"/>
      <w:lvlJc w:val="left"/>
      <w:pPr>
        <w:tabs>
          <w:tab w:val="num" w:pos="3960"/>
        </w:tabs>
        <w:ind w:left="3960" w:hanging="1080"/>
      </w:pPr>
      <w:rPr>
        <w:rFonts w:cs="Times New Roman"/>
        <w:b w:val="0"/>
      </w:rPr>
    </w:lvl>
    <w:lvl w:ilvl="5">
      <w:start w:val="1"/>
      <w:numFmt w:val="decimal"/>
      <w:lvlText w:val="%1.%2.%3.%4.%5.%6"/>
      <w:lvlJc w:val="left"/>
      <w:pPr>
        <w:tabs>
          <w:tab w:val="num" w:pos="5040"/>
        </w:tabs>
        <w:ind w:left="5040" w:hanging="1440"/>
      </w:pPr>
      <w:rPr>
        <w:rFonts w:cs="Times New Roman"/>
        <w:b w:val="0"/>
      </w:rPr>
    </w:lvl>
    <w:lvl w:ilvl="6">
      <w:start w:val="1"/>
      <w:numFmt w:val="decimal"/>
      <w:lvlText w:val="%1.%2.%3.%4.%5.%6.%7"/>
      <w:lvlJc w:val="left"/>
      <w:pPr>
        <w:tabs>
          <w:tab w:val="num" w:pos="5760"/>
        </w:tabs>
        <w:ind w:left="5760" w:hanging="1440"/>
      </w:pPr>
      <w:rPr>
        <w:rFonts w:cs="Times New Roman"/>
        <w:b w:val="0"/>
      </w:rPr>
    </w:lvl>
    <w:lvl w:ilvl="7">
      <w:start w:val="1"/>
      <w:numFmt w:val="decimal"/>
      <w:lvlText w:val="%1.%2.%3.%4.%5.%6.%7.%8"/>
      <w:lvlJc w:val="left"/>
      <w:pPr>
        <w:tabs>
          <w:tab w:val="num" w:pos="6840"/>
        </w:tabs>
        <w:ind w:left="6840" w:hanging="1800"/>
      </w:pPr>
      <w:rPr>
        <w:rFonts w:cs="Times New Roman"/>
        <w:b w:val="0"/>
      </w:rPr>
    </w:lvl>
    <w:lvl w:ilvl="8">
      <w:start w:val="1"/>
      <w:numFmt w:val="decimal"/>
      <w:lvlText w:val="%1.%2.%3.%4.%5.%6.%7.%8.%9"/>
      <w:lvlJc w:val="left"/>
      <w:pPr>
        <w:tabs>
          <w:tab w:val="num" w:pos="7920"/>
        </w:tabs>
        <w:ind w:left="7920" w:hanging="2160"/>
      </w:pPr>
      <w:rPr>
        <w:rFonts w:cs="Times New Roman"/>
        <w:b w:val="0"/>
      </w:rPr>
    </w:lvl>
  </w:abstractNum>
  <w:abstractNum w:abstractNumId="23" w15:restartNumberingAfterBreak="0">
    <w:nsid w:val="382107A7"/>
    <w:multiLevelType w:val="multilevel"/>
    <w:tmpl w:val="10CC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34159C"/>
    <w:multiLevelType w:val="hybridMultilevel"/>
    <w:tmpl w:val="5F9C61AC"/>
    <w:lvl w:ilvl="0" w:tplc="04DEF8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F63724C"/>
    <w:multiLevelType w:val="multilevel"/>
    <w:tmpl w:val="5BAA121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420B5F18"/>
    <w:multiLevelType w:val="hybridMultilevel"/>
    <w:tmpl w:val="C56C31E0"/>
    <w:lvl w:ilvl="0" w:tplc="53B24AA2">
      <w:start w:val="1"/>
      <w:numFmt w:val="bullet"/>
      <w:lvlText w:val=""/>
      <w:lvlJc w:val="left"/>
      <w:pPr>
        <w:ind w:left="489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48A92CBE"/>
    <w:multiLevelType w:val="hybridMultilevel"/>
    <w:tmpl w:val="AE36B8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AD919B0"/>
    <w:multiLevelType w:val="hybridMultilevel"/>
    <w:tmpl w:val="0E5896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4C2B22"/>
    <w:multiLevelType w:val="hybridMultilevel"/>
    <w:tmpl w:val="12C090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B26615"/>
    <w:multiLevelType w:val="multilevel"/>
    <w:tmpl w:val="561E2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A072E4"/>
    <w:multiLevelType w:val="hybridMultilevel"/>
    <w:tmpl w:val="AE7679BC"/>
    <w:lvl w:ilvl="0" w:tplc="D5883C94">
      <w:start w:val="1"/>
      <w:numFmt w:val="decimal"/>
      <w:lvlText w:val="%1."/>
      <w:lvlJc w:val="left"/>
      <w:pPr>
        <w:tabs>
          <w:tab w:val="num" w:pos="4318"/>
        </w:tabs>
        <w:ind w:left="4318" w:hanging="360"/>
      </w:pPr>
      <w:rPr>
        <w:rFonts w:cs="Times New Roman" w:hint="default"/>
      </w:rPr>
    </w:lvl>
    <w:lvl w:ilvl="1" w:tplc="04190019" w:tentative="1">
      <w:start w:val="1"/>
      <w:numFmt w:val="lowerLetter"/>
      <w:lvlText w:val="%2."/>
      <w:lvlJc w:val="left"/>
      <w:pPr>
        <w:tabs>
          <w:tab w:val="num" w:pos="5038"/>
        </w:tabs>
        <w:ind w:left="5038" w:hanging="360"/>
      </w:pPr>
      <w:rPr>
        <w:rFonts w:cs="Times New Roman"/>
      </w:rPr>
    </w:lvl>
    <w:lvl w:ilvl="2" w:tplc="0419001B" w:tentative="1">
      <w:start w:val="1"/>
      <w:numFmt w:val="lowerRoman"/>
      <w:lvlText w:val="%3."/>
      <w:lvlJc w:val="right"/>
      <w:pPr>
        <w:tabs>
          <w:tab w:val="num" w:pos="5758"/>
        </w:tabs>
        <w:ind w:left="5758" w:hanging="180"/>
      </w:pPr>
      <w:rPr>
        <w:rFonts w:cs="Times New Roman"/>
      </w:rPr>
    </w:lvl>
    <w:lvl w:ilvl="3" w:tplc="0419000F">
      <w:start w:val="1"/>
      <w:numFmt w:val="decimal"/>
      <w:lvlText w:val="%4."/>
      <w:lvlJc w:val="left"/>
      <w:pPr>
        <w:tabs>
          <w:tab w:val="num" w:pos="6478"/>
        </w:tabs>
        <w:ind w:left="6478" w:hanging="360"/>
      </w:pPr>
      <w:rPr>
        <w:rFonts w:cs="Times New Roman" w:hint="default"/>
      </w:rPr>
    </w:lvl>
    <w:lvl w:ilvl="4" w:tplc="04190019" w:tentative="1">
      <w:start w:val="1"/>
      <w:numFmt w:val="lowerLetter"/>
      <w:lvlText w:val="%5."/>
      <w:lvlJc w:val="left"/>
      <w:pPr>
        <w:tabs>
          <w:tab w:val="num" w:pos="7198"/>
        </w:tabs>
        <w:ind w:left="7198" w:hanging="360"/>
      </w:pPr>
      <w:rPr>
        <w:rFonts w:cs="Times New Roman"/>
      </w:rPr>
    </w:lvl>
    <w:lvl w:ilvl="5" w:tplc="0419001B" w:tentative="1">
      <w:start w:val="1"/>
      <w:numFmt w:val="lowerRoman"/>
      <w:lvlText w:val="%6."/>
      <w:lvlJc w:val="right"/>
      <w:pPr>
        <w:tabs>
          <w:tab w:val="num" w:pos="7918"/>
        </w:tabs>
        <w:ind w:left="7918" w:hanging="180"/>
      </w:pPr>
      <w:rPr>
        <w:rFonts w:cs="Times New Roman"/>
      </w:rPr>
    </w:lvl>
    <w:lvl w:ilvl="6" w:tplc="0419000F" w:tentative="1">
      <w:start w:val="1"/>
      <w:numFmt w:val="decimal"/>
      <w:lvlText w:val="%7."/>
      <w:lvlJc w:val="left"/>
      <w:pPr>
        <w:tabs>
          <w:tab w:val="num" w:pos="8638"/>
        </w:tabs>
        <w:ind w:left="8638" w:hanging="360"/>
      </w:pPr>
      <w:rPr>
        <w:rFonts w:cs="Times New Roman"/>
      </w:rPr>
    </w:lvl>
    <w:lvl w:ilvl="7" w:tplc="04190019" w:tentative="1">
      <w:start w:val="1"/>
      <w:numFmt w:val="lowerLetter"/>
      <w:lvlText w:val="%8."/>
      <w:lvlJc w:val="left"/>
      <w:pPr>
        <w:tabs>
          <w:tab w:val="num" w:pos="9358"/>
        </w:tabs>
        <w:ind w:left="9358" w:hanging="360"/>
      </w:pPr>
      <w:rPr>
        <w:rFonts w:cs="Times New Roman"/>
      </w:rPr>
    </w:lvl>
    <w:lvl w:ilvl="8" w:tplc="0419001B" w:tentative="1">
      <w:start w:val="1"/>
      <w:numFmt w:val="lowerRoman"/>
      <w:lvlText w:val="%9."/>
      <w:lvlJc w:val="right"/>
      <w:pPr>
        <w:tabs>
          <w:tab w:val="num" w:pos="10078"/>
        </w:tabs>
        <w:ind w:left="10078" w:hanging="180"/>
      </w:pPr>
      <w:rPr>
        <w:rFonts w:cs="Times New Roman"/>
      </w:rPr>
    </w:lvl>
  </w:abstractNum>
  <w:abstractNum w:abstractNumId="32" w15:restartNumberingAfterBreak="0">
    <w:nsid w:val="51684B8F"/>
    <w:multiLevelType w:val="multilevel"/>
    <w:tmpl w:val="D4C65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A60953"/>
    <w:multiLevelType w:val="multilevel"/>
    <w:tmpl w:val="D494DDE8"/>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EA3D6C"/>
    <w:multiLevelType w:val="multilevel"/>
    <w:tmpl w:val="41129BA0"/>
    <w:lvl w:ilvl="0">
      <w:start w:val="6"/>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1620"/>
        </w:tabs>
        <w:ind w:left="1620" w:hanging="720"/>
      </w:pPr>
      <w:rPr>
        <w:rFonts w:cs="Times New Roman" w:hint="default"/>
        <w:b w:val="0"/>
      </w:rPr>
    </w:lvl>
    <w:lvl w:ilvl="2">
      <w:start w:val="1"/>
      <w:numFmt w:val="decimal"/>
      <w:lvlText w:val="%1.%2.%3."/>
      <w:lvlJc w:val="left"/>
      <w:pPr>
        <w:tabs>
          <w:tab w:val="num" w:pos="2520"/>
        </w:tabs>
        <w:ind w:left="2520" w:hanging="720"/>
      </w:pPr>
      <w:rPr>
        <w:rFonts w:cs="Times New Roman" w:hint="default"/>
        <w:b w:val="0"/>
      </w:rPr>
    </w:lvl>
    <w:lvl w:ilvl="3">
      <w:start w:val="1"/>
      <w:numFmt w:val="decimal"/>
      <w:lvlText w:val="%1.%2.%3.%4."/>
      <w:lvlJc w:val="left"/>
      <w:pPr>
        <w:tabs>
          <w:tab w:val="num" w:pos="3780"/>
        </w:tabs>
        <w:ind w:left="3780" w:hanging="1080"/>
      </w:pPr>
      <w:rPr>
        <w:rFonts w:cs="Times New Roman" w:hint="default"/>
        <w:b w:val="0"/>
      </w:rPr>
    </w:lvl>
    <w:lvl w:ilvl="4">
      <w:start w:val="1"/>
      <w:numFmt w:val="decimal"/>
      <w:lvlText w:val="%1.%2.%3.%4.%5."/>
      <w:lvlJc w:val="left"/>
      <w:pPr>
        <w:tabs>
          <w:tab w:val="num" w:pos="4680"/>
        </w:tabs>
        <w:ind w:left="4680" w:hanging="1080"/>
      </w:pPr>
      <w:rPr>
        <w:rFonts w:cs="Times New Roman" w:hint="default"/>
        <w:b w:val="0"/>
      </w:rPr>
    </w:lvl>
    <w:lvl w:ilvl="5">
      <w:start w:val="1"/>
      <w:numFmt w:val="decimal"/>
      <w:lvlText w:val="%1.%2.%3.%4.%5.%6."/>
      <w:lvlJc w:val="left"/>
      <w:pPr>
        <w:tabs>
          <w:tab w:val="num" w:pos="5940"/>
        </w:tabs>
        <w:ind w:left="5940" w:hanging="1440"/>
      </w:pPr>
      <w:rPr>
        <w:rFonts w:cs="Times New Roman" w:hint="default"/>
        <w:b w:val="0"/>
      </w:rPr>
    </w:lvl>
    <w:lvl w:ilvl="6">
      <w:start w:val="1"/>
      <w:numFmt w:val="decimal"/>
      <w:lvlText w:val="%1.%2.%3.%4.%5.%6.%7."/>
      <w:lvlJc w:val="left"/>
      <w:pPr>
        <w:tabs>
          <w:tab w:val="num" w:pos="7200"/>
        </w:tabs>
        <w:ind w:left="7200" w:hanging="1800"/>
      </w:pPr>
      <w:rPr>
        <w:rFonts w:cs="Times New Roman" w:hint="default"/>
        <w:b w:val="0"/>
      </w:rPr>
    </w:lvl>
    <w:lvl w:ilvl="7">
      <w:start w:val="1"/>
      <w:numFmt w:val="decimal"/>
      <w:lvlText w:val="%1.%2.%3.%4.%5.%6.%7.%8."/>
      <w:lvlJc w:val="left"/>
      <w:pPr>
        <w:tabs>
          <w:tab w:val="num" w:pos="8100"/>
        </w:tabs>
        <w:ind w:left="8100" w:hanging="1800"/>
      </w:pPr>
      <w:rPr>
        <w:rFonts w:cs="Times New Roman" w:hint="default"/>
        <w:b w:val="0"/>
      </w:rPr>
    </w:lvl>
    <w:lvl w:ilvl="8">
      <w:start w:val="1"/>
      <w:numFmt w:val="decimal"/>
      <w:lvlText w:val="%1.%2.%3.%4.%5.%6.%7.%8.%9."/>
      <w:lvlJc w:val="left"/>
      <w:pPr>
        <w:tabs>
          <w:tab w:val="num" w:pos="9360"/>
        </w:tabs>
        <w:ind w:left="9360" w:hanging="2160"/>
      </w:pPr>
      <w:rPr>
        <w:rFonts w:cs="Times New Roman" w:hint="default"/>
        <w:b w:val="0"/>
      </w:rPr>
    </w:lvl>
  </w:abstractNum>
  <w:abstractNum w:abstractNumId="35" w15:restartNumberingAfterBreak="0">
    <w:nsid w:val="52112AC8"/>
    <w:multiLevelType w:val="multilevel"/>
    <w:tmpl w:val="D414A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930730"/>
    <w:multiLevelType w:val="multilevel"/>
    <w:tmpl w:val="D2549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43D736E"/>
    <w:multiLevelType w:val="multilevel"/>
    <w:tmpl w:val="43743C5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558529FF"/>
    <w:multiLevelType w:val="hybridMultilevel"/>
    <w:tmpl w:val="FF9E12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65259C0"/>
    <w:multiLevelType w:val="multilevel"/>
    <w:tmpl w:val="B372A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ED139A5"/>
    <w:multiLevelType w:val="multilevel"/>
    <w:tmpl w:val="6082CBEA"/>
    <w:lvl w:ilvl="0">
      <w:start w:val="6"/>
      <w:numFmt w:val="decimal"/>
      <w:lvlText w:val="%1."/>
      <w:lvlJc w:val="left"/>
      <w:pPr>
        <w:tabs>
          <w:tab w:val="num" w:pos="420"/>
        </w:tabs>
        <w:ind w:left="420" w:hanging="420"/>
      </w:pPr>
      <w:rPr>
        <w:rFonts w:cs="Times New Roman" w:hint="default"/>
        <w:b w:val="0"/>
        <w:i w:val="0"/>
      </w:rPr>
    </w:lvl>
    <w:lvl w:ilvl="1">
      <w:start w:val="3"/>
      <w:numFmt w:val="decimal"/>
      <w:lvlText w:val="%1.%2."/>
      <w:lvlJc w:val="left"/>
      <w:pPr>
        <w:tabs>
          <w:tab w:val="num" w:pos="1620"/>
        </w:tabs>
        <w:ind w:left="1620" w:hanging="720"/>
      </w:pPr>
      <w:rPr>
        <w:rFonts w:cs="Times New Roman" w:hint="default"/>
        <w:b w:val="0"/>
        <w:i w:val="0"/>
      </w:rPr>
    </w:lvl>
    <w:lvl w:ilvl="2">
      <w:start w:val="1"/>
      <w:numFmt w:val="decimal"/>
      <w:lvlText w:val="%1.%2.%3."/>
      <w:lvlJc w:val="left"/>
      <w:pPr>
        <w:tabs>
          <w:tab w:val="num" w:pos="2520"/>
        </w:tabs>
        <w:ind w:left="2520" w:hanging="720"/>
      </w:pPr>
      <w:rPr>
        <w:rFonts w:cs="Times New Roman" w:hint="default"/>
        <w:b w:val="0"/>
        <w:i w:val="0"/>
      </w:rPr>
    </w:lvl>
    <w:lvl w:ilvl="3">
      <w:start w:val="1"/>
      <w:numFmt w:val="decimal"/>
      <w:lvlText w:val="%1.%2.%3.%4."/>
      <w:lvlJc w:val="left"/>
      <w:pPr>
        <w:tabs>
          <w:tab w:val="num" w:pos="3780"/>
        </w:tabs>
        <w:ind w:left="3780" w:hanging="1080"/>
      </w:pPr>
      <w:rPr>
        <w:rFonts w:cs="Times New Roman" w:hint="default"/>
        <w:b w:val="0"/>
        <w:i w:val="0"/>
      </w:rPr>
    </w:lvl>
    <w:lvl w:ilvl="4">
      <w:start w:val="1"/>
      <w:numFmt w:val="decimal"/>
      <w:lvlText w:val="%1.%2.%3.%4.%5."/>
      <w:lvlJc w:val="left"/>
      <w:pPr>
        <w:tabs>
          <w:tab w:val="num" w:pos="4680"/>
        </w:tabs>
        <w:ind w:left="4680" w:hanging="1080"/>
      </w:pPr>
      <w:rPr>
        <w:rFonts w:cs="Times New Roman" w:hint="default"/>
        <w:b w:val="0"/>
        <w:i w:val="0"/>
      </w:rPr>
    </w:lvl>
    <w:lvl w:ilvl="5">
      <w:start w:val="1"/>
      <w:numFmt w:val="decimal"/>
      <w:lvlText w:val="%1.%2.%3.%4.%5.%6."/>
      <w:lvlJc w:val="left"/>
      <w:pPr>
        <w:tabs>
          <w:tab w:val="num" w:pos="5940"/>
        </w:tabs>
        <w:ind w:left="5940" w:hanging="1440"/>
      </w:pPr>
      <w:rPr>
        <w:rFonts w:cs="Times New Roman" w:hint="default"/>
        <w:b w:val="0"/>
        <w:i w:val="0"/>
      </w:rPr>
    </w:lvl>
    <w:lvl w:ilvl="6">
      <w:start w:val="1"/>
      <w:numFmt w:val="decimal"/>
      <w:lvlText w:val="%1.%2.%3.%4.%5.%6.%7."/>
      <w:lvlJc w:val="left"/>
      <w:pPr>
        <w:tabs>
          <w:tab w:val="num" w:pos="7200"/>
        </w:tabs>
        <w:ind w:left="7200" w:hanging="1800"/>
      </w:pPr>
      <w:rPr>
        <w:rFonts w:cs="Times New Roman" w:hint="default"/>
        <w:b w:val="0"/>
        <w:i w:val="0"/>
      </w:rPr>
    </w:lvl>
    <w:lvl w:ilvl="7">
      <w:start w:val="1"/>
      <w:numFmt w:val="decimal"/>
      <w:lvlText w:val="%1.%2.%3.%4.%5.%6.%7.%8."/>
      <w:lvlJc w:val="left"/>
      <w:pPr>
        <w:tabs>
          <w:tab w:val="num" w:pos="8100"/>
        </w:tabs>
        <w:ind w:left="8100" w:hanging="1800"/>
      </w:pPr>
      <w:rPr>
        <w:rFonts w:cs="Times New Roman" w:hint="default"/>
        <w:b w:val="0"/>
        <w:i w:val="0"/>
      </w:rPr>
    </w:lvl>
    <w:lvl w:ilvl="8">
      <w:start w:val="1"/>
      <w:numFmt w:val="decimal"/>
      <w:lvlText w:val="%1.%2.%3.%4.%5.%6.%7.%8.%9."/>
      <w:lvlJc w:val="left"/>
      <w:pPr>
        <w:tabs>
          <w:tab w:val="num" w:pos="9360"/>
        </w:tabs>
        <w:ind w:left="9360" w:hanging="2160"/>
      </w:pPr>
      <w:rPr>
        <w:rFonts w:cs="Times New Roman" w:hint="default"/>
        <w:b w:val="0"/>
        <w:i w:val="0"/>
      </w:rPr>
    </w:lvl>
  </w:abstractNum>
  <w:abstractNum w:abstractNumId="41" w15:restartNumberingAfterBreak="0">
    <w:nsid w:val="61A42952"/>
    <w:multiLevelType w:val="hybridMultilevel"/>
    <w:tmpl w:val="4C8C212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2797D45"/>
    <w:multiLevelType w:val="multilevel"/>
    <w:tmpl w:val="0960E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2A94BFF"/>
    <w:multiLevelType w:val="multilevel"/>
    <w:tmpl w:val="561E2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5891567"/>
    <w:multiLevelType w:val="hybridMultilevel"/>
    <w:tmpl w:val="C4C8B0F2"/>
    <w:lvl w:ilvl="0" w:tplc="C5C0F940">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EDE7FFB"/>
    <w:multiLevelType w:val="hybridMultilevel"/>
    <w:tmpl w:val="2F901452"/>
    <w:lvl w:ilvl="0" w:tplc="0CD0F19E">
      <w:start w:val="1"/>
      <w:numFmt w:val="bullet"/>
      <w:lvlText w:val=""/>
      <w:lvlPicBulletId w:val="0"/>
      <w:lvlJc w:val="left"/>
      <w:pPr>
        <w:tabs>
          <w:tab w:val="num" w:pos="720"/>
        </w:tabs>
        <w:ind w:left="720" w:hanging="360"/>
      </w:pPr>
      <w:rPr>
        <w:rFonts w:ascii="Symbol" w:hAnsi="Symbol" w:hint="default"/>
      </w:rPr>
    </w:lvl>
    <w:lvl w:ilvl="1" w:tplc="ED72E5A4" w:tentative="1">
      <w:start w:val="1"/>
      <w:numFmt w:val="bullet"/>
      <w:lvlText w:val=""/>
      <w:lvlJc w:val="left"/>
      <w:pPr>
        <w:tabs>
          <w:tab w:val="num" w:pos="1440"/>
        </w:tabs>
        <w:ind w:left="1440" w:hanging="360"/>
      </w:pPr>
      <w:rPr>
        <w:rFonts w:ascii="Symbol" w:hAnsi="Symbol" w:hint="default"/>
      </w:rPr>
    </w:lvl>
    <w:lvl w:ilvl="2" w:tplc="59CEA160" w:tentative="1">
      <w:start w:val="1"/>
      <w:numFmt w:val="bullet"/>
      <w:lvlText w:val=""/>
      <w:lvlJc w:val="left"/>
      <w:pPr>
        <w:tabs>
          <w:tab w:val="num" w:pos="2160"/>
        </w:tabs>
        <w:ind w:left="2160" w:hanging="360"/>
      </w:pPr>
      <w:rPr>
        <w:rFonts w:ascii="Symbol" w:hAnsi="Symbol" w:hint="default"/>
      </w:rPr>
    </w:lvl>
    <w:lvl w:ilvl="3" w:tplc="479EC812" w:tentative="1">
      <w:start w:val="1"/>
      <w:numFmt w:val="bullet"/>
      <w:lvlText w:val=""/>
      <w:lvlJc w:val="left"/>
      <w:pPr>
        <w:tabs>
          <w:tab w:val="num" w:pos="2880"/>
        </w:tabs>
        <w:ind w:left="2880" w:hanging="360"/>
      </w:pPr>
      <w:rPr>
        <w:rFonts w:ascii="Symbol" w:hAnsi="Symbol" w:hint="default"/>
      </w:rPr>
    </w:lvl>
    <w:lvl w:ilvl="4" w:tplc="EBCCA438" w:tentative="1">
      <w:start w:val="1"/>
      <w:numFmt w:val="bullet"/>
      <w:lvlText w:val=""/>
      <w:lvlJc w:val="left"/>
      <w:pPr>
        <w:tabs>
          <w:tab w:val="num" w:pos="3600"/>
        </w:tabs>
        <w:ind w:left="3600" w:hanging="360"/>
      </w:pPr>
      <w:rPr>
        <w:rFonts w:ascii="Symbol" w:hAnsi="Symbol" w:hint="default"/>
      </w:rPr>
    </w:lvl>
    <w:lvl w:ilvl="5" w:tplc="68EEDA26" w:tentative="1">
      <w:start w:val="1"/>
      <w:numFmt w:val="bullet"/>
      <w:lvlText w:val=""/>
      <w:lvlJc w:val="left"/>
      <w:pPr>
        <w:tabs>
          <w:tab w:val="num" w:pos="4320"/>
        </w:tabs>
        <w:ind w:left="4320" w:hanging="360"/>
      </w:pPr>
      <w:rPr>
        <w:rFonts w:ascii="Symbol" w:hAnsi="Symbol" w:hint="default"/>
      </w:rPr>
    </w:lvl>
    <w:lvl w:ilvl="6" w:tplc="75B052F2" w:tentative="1">
      <w:start w:val="1"/>
      <w:numFmt w:val="bullet"/>
      <w:lvlText w:val=""/>
      <w:lvlJc w:val="left"/>
      <w:pPr>
        <w:tabs>
          <w:tab w:val="num" w:pos="5040"/>
        </w:tabs>
        <w:ind w:left="5040" w:hanging="360"/>
      </w:pPr>
      <w:rPr>
        <w:rFonts w:ascii="Symbol" w:hAnsi="Symbol" w:hint="default"/>
      </w:rPr>
    </w:lvl>
    <w:lvl w:ilvl="7" w:tplc="6C1A8020" w:tentative="1">
      <w:start w:val="1"/>
      <w:numFmt w:val="bullet"/>
      <w:lvlText w:val=""/>
      <w:lvlJc w:val="left"/>
      <w:pPr>
        <w:tabs>
          <w:tab w:val="num" w:pos="5760"/>
        </w:tabs>
        <w:ind w:left="5760" w:hanging="360"/>
      </w:pPr>
      <w:rPr>
        <w:rFonts w:ascii="Symbol" w:hAnsi="Symbol" w:hint="default"/>
      </w:rPr>
    </w:lvl>
    <w:lvl w:ilvl="8" w:tplc="CDE69FD4"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93778D2"/>
    <w:multiLevelType w:val="hybridMultilevel"/>
    <w:tmpl w:val="C2023E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B9F6634"/>
    <w:multiLevelType w:val="multilevel"/>
    <w:tmpl w:val="10CC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475352"/>
    <w:multiLevelType w:val="hybridMultilevel"/>
    <w:tmpl w:val="CE2646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E9613D5"/>
    <w:multiLevelType w:val="hybridMultilevel"/>
    <w:tmpl w:val="312E2A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4"/>
  </w:num>
  <w:num w:numId="7">
    <w:abstractNumId w:val="40"/>
  </w:num>
  <w:num w:numId="8">
    <w:abstractNumId w:val="37"/>
  </w:num>
  <w:num w:numId="9">
    <w:abstractNumId w:val="25"/>
  </w:num>
  <w:num w:numId="10">
    <w:abstractNumId w:val="17"/>
  </w:num>
  <w:num w:numId="11">
    <w:abstractNumId w:val="14"/>
  </w:num>
  <w:num w:numId="12">
    <w:abstractNumId w:val="29"/>
  </w:num>
  <w:num w:numId="13">
    <w:abstractNumId w:val="41"/>
  </w:num>
  <w:num w:numId="14">
    <w:abstractNumId w:val="18"/>
  </w:num>
  <w:num w:numId="15">
    <w:abstractNumId w:val="38"/>
  </w:num>
  <w:num w:numId="16">
    <w:abstractNumId w:val="3"/>
  </w:num>
  <w:num w:numId="17">
    <w:abstractNumId w:val="48"/>
  </w:num>
  <w:num w:numId="18">
    <w:abstractNumId w:val="19"/>
  </w:num>
  <w:num w:numId="19">
    <w:abstractNumId w:val="15"/>
  </w:num>
  <w:num w:numId="20">
    <w:abstractNumId w:val="46"/>
  </w:num>
  <w:num w:numId="21">
    <w:abstractNumId w:val="49"/>
  </w:num>
  <w:num w:numId="22">
    <w:abstractNumId w:val="28"/>
  </w:num>
  <w:num w:numId="23">
    <w:abstractNumId w:val="8"/>
  </w:num>
  <w:num w:numId="24">
    <w:abstractNumId w:val="27"/>
  </w:num>
  <w:num w:numId="25">
    <w:abstractNumId w:val="2"/>
  </w:num>
  <w:num w:numId="26">
    <w:abstractNumId w:val="45"/>
  </w:num>
  <w:num w:numId="27">
    <w:abstractNumId w:val="6"/>
  </w:num>
  <w:num w:numId="28">
    <w:abstractNumId w:val="44"/>
  </w:num>
  <w:num w:numId="29">
    <w:abstractNumId w:val="16"/>
  </w:num>
  <w:num w:numId="30">
    <w:abstractNumId w:val="11"/>
  </w:num>
  <w:num w:numId="31">
    <w:abstractNumId w:val="13"/>
  </w:num>
  <w:num w:numId="32">
    <w:abstractNumId w:val="24"/>
  </w:num>
  <w:num w:numId="33">
    <w:abstractNumId w:val="26"/>
  </w:num>
  <w:num w:numId="34">
    <w:abstractNumId w:val="0"/>
  </w:num>
  <w:num w:numId="35">
    <w:abstractNumId w:val="10"/>
  </w:num>
  <w:num w:numId="36">
    <w:abstractNumId w:val="43"/>
  </w:num>
  <w:num w:numId="37">
    <w:abstractNumId w:val="30"/>
  </w:num>
  <w:num w:numId="38">
    <w:abstractNumId w:val="42"/>
  </w:num>
  <w:num w:numId="39">
    <w:abstractNumId w:val="39"/>
  </w:num>
  <w:num w:numId="40">
    <w:abstractNumId w:val="9"/>
  </w:num>
  <w:num w:numId="41">
    <w:abstractNumId w:val="36"/>
  </w:num>
  <w:num w:numId="42">
    <w:abstractNumId w:val="32"/>
  </w:num>
  <w:num w:numId="43">
    <w:abstractNumId w:val="20"/>
  </w:num>
  <w:num w:numId="44">
    <w:abstractNumId w:val="47"/>
  </w:num>
  <w:num w:numId="45">
    <w:abstractNumId w:val="23"/>
  </w:num>
  <w:num w:numId="46">
    <w:abstractNumId w:val="1"/>
  </w:num>
  <w:num w:numId="47">
    <w:abstractNumId w:val="35"/>
  </w:num>
  <w:num w:numId="48">
    <w:abstractNumId w:val="33"/>
  </w:num>
  <w:num w:numId="49">
    <w:abstractNumId w:val="7"/>
  </w:num>
  <w:num w:numId="50">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455"/>
    <w:rsid w:val="0000081E"/>
    <w:rsid w:val="00000D4E"/>
    <w:rsid w:val="00001445"/>
    <w:rsid w:val="000022B7"/>
    <w:rsid w:val="000024F1"/>
    <w:rsid w:val="00002780"/>
    <w:rsid w:val="00002F3B"/>
    <w:rsid w:val="00002FF1"/>
    <w:rsid w:val="00003A33"/>
    <w:rsid w:val="0000487D"/>
    <w:rsid w:val="00005191"/>
    <w:rsid w:val="000053CF"/>
    <w:rsid w:val="000057E8"/>
    <w:rsid w:val="000069F5"/>
    <w:rsid w:val="0001164F"/>
    <w:rsid w:val="00011708"/>
    <w:rsid w:val="00012152"/>
    <w:rsid w:val="0001464F"/>
    <w:rsid w:val="0001535A"/>
    <w:rsid w:val="00016F31"/>
    <w:rsid w:val="000177B2"/>
    <w:rsid w:val="00017989"/>
    <w:rsid w:val="00017C01"/>
    <w:rsid w:val="000201C3"/>
    <w:rsid w:val="000205B9"/>
    <w:rsid w:val="000206E6"/>
    <w:rsid w:val="00022C0F"/>
    <w:rsid w:val="0002312B"/>
    <w:rsid w:val="000231A1"/>
    <w:rsid w:val="00023417"/>
    <w:rsid w:val="00023912"/>
    <w:rsid w:val="00025613"/>
    <w:rsid w:val="00025785"/>
    <w:rsid w:val="00026123"/>
    <w:rsid w:val="00027F21"/>
    <w:rsid w:val="0003168E"/>
    <w:rsid w:val="00031759"/>
    <w:rsid w:val="0003317D"/>
    <w:rsid w:val="000333D7"/>
    <w:rsid w:val="000350F0"/>
    <w:rsid w:val="000356D2"/>
    <w:rsid w:val="0003602B"/>
    <w:rsid w:val="000406A3"/>
    <w:rsid w:val="000408A9"/>
    <w:rsid w:val="00040FEC"/>
    <w:rsid w:val="00041755"/>
    <w:rsid w:val="000422BF"/>
    <w:rsid w:val="00042B53"/>
    <w:rsid w:val="0004443A"/>
    <w:rsid w:val="000448A1"/>
    <w:rsid w:val="000459D5"/>
    <w:rsid w:val="00045C2E"/>
    <w:rsid w:val="00051456"/>
    <w:rsid w:val="00053233"/>
    <w:rsid w:val="00053ED3"/>
    <w:rsid w:val="000542C5"/>
    <w:rsid w:val="000546B0"/>
    <w:rsid w:val="00054A7C"/>
    <w:rsid w:val="00054BC4"/>
    <w:rsid w:val="00054D44"/>
    <w:rsid w:val="000551B3"/>
    <w:rsid w:val="0005528C"/>
    <w:rsid w:val="00057120"/>
    <w:rsid w:val="00057573"/>
    <w:rsid w:val="000576D5"/>
    <w:rsid w:val="00057858"/>
    <w:rsid w:val="00060B60"/>
    <w:rsid w:val="00061150"/>
    <w:rsid w:val="0006178E"/>
    <w:rsid w:val="00061A01"/>
    <w:rsid w:val="0006247C"/>
    <w:rsid w:val="000624CF"/>
    <w:rsid w:val="0006308C"/>
    <w:rsid w:val="000630D8"/>
    <w:rsid w:val="00063D43"/>
    <w:rsid w:val="00065577"/>
    <w:rsid w:val="00065916"/>
    <w:rsid w:val="00065D7F"/>
    <w:rsid w:val="00066202"/>
    <w:rsid w:val="00070530"/>
    <w:rsid w:val="000706A5"/>
    <w:rsid w:val="00071319"/>
    <w:rsid w:val="0007161E"/>
    <w:rsid w:val="00071704"/>
    <w:rsid w:val="00073142"/>
    <w:rsid w:val="00073CE7"/>
    <w:rsid w:val="0007523A"/>
    <w:rsid w:val="00076ECE"/>
    <w:rsid w:val="00077073"/>
    <w:rsid w:val="00080973"/>
    <w:rsid w:val="0008276B"/>
    <w:rsid w:val="00082B8A"/>
    <w:rsid w:val="00082EE5"/>
    <w:rsid w:val="00083E21"/>
    <w:rsid w:val="00083E9F"/>
    <w:rsid w:val="00084659"/>
    <w:rsid w:val="00085CA8"/>
    <w:rsid w:val="00086BCC"/>
    <w:rsid w:val="000901E3"/>
    <w:rsid w:val="0009056B"/>
    <w:rsid w:val="00093D6D"/>
    <w:rsid w:val="00093FBE"/>
    <w:rsid w:val="000941E7"/>
    <w:rsid w:val="0009467B"/>
    <w:rsid w:val="00094E2A"/>
    <w:rsid w:val="00094EA9"/>
    <w:rsid w:val="00096277"/>
    <w:rsid w:val="00096444"/>
    <w:rsid w:val="000967E1"/>
    <w:rsid w:val="00096EBC"/>
    <w:rsid w:val="00097DE6"/>
    <w:rsid w:val="00097FC1"/>
    <w:rsid w:val="000A03F8"/>
    <w:rsid w:val="000A1457"/>
    <w:rsid w:val="000A1565"/>
    <w:rsid w:val="000A18B8"/>
    <w:rsid w:val="000A1C66"/>
    <w:rsid w:val="000A2C84"/>
    <w:rsid w:val="000A3499"/>
    <w:rsid w:val="000A4274"/>
    <w:rsid w:val="000A55CA"/>
    <w:rsid w:val="000A560F"/>
    <w:rsid w:val="000A5992"/>
    <w:rsid w:val="000A6183"/>
    <w:rsid w:val="000A6BD5"/>
    <w:rsid w:val="000A6D4B"/>
    <w:rsid w:val="000A6E5B"/>
    <w:rsid w:val="000A7BDE"/>
    <w:rsid w:val="000A7E2D"/>
    <w:rsid w:val="000B03FB"/>
    <w:rsid w:val="000B0B95"/>
    <w:rsid w:val="000B0D21"/>
    <w:rsid w:val="000B1132"/>
    <w:rsid w:val="000B28F3"/>
    <w:rsid w:val="000B2922"/>
    <w:rsid w:val="000B2B44"/>
    <w:rsid w:val="000B2D1B"/>
    <w:rsid w:val="000B5817"/>
    <w:rsid w:val="000B5997"/>
    <w:rsid w:val="000B5B48"/>
    <w:rsid w:val="000B624B"/>
    <w:rsid w:val="000B67A4"/>
    <w:rsid w:val="000B6E47"/>
    <w:rsid w:val="000B7BDA"/>
    <w:rsid w:val="000B7CD4"/>
    <w:rsid w:val="000B7ED1"/>
    <w:rsid w:val="000C028D"/>
    <w:rsid w:val="000C206E"/>
    <w:rsid w:val="000C21BA"/>
    <w:rsid w:val="000C2D2A"/>
    <w:rsid w:val="000C36EE"/>
    <w:rsid w:val="000C3A6B"/>
    <w:rsid w:val="000C3BA7"/>
    <w:rsid w:val="000C3ED2"/>
    <w:rsid w:val="000C40EE"/>
    <w:rsid w:val="000C4E07"/>
    <w:rsid w:val="000C5364"/>
    <w:rsid w:val="000C752E"/>
    <w:rsid w:val="000C7809"/>
    <w:rsid w:val="000D042E"/>
    <w:rsid w:val="000D1323"/>
    <w:rsid w:val="000D17E2"/>
    <w:rsid w:val="000D21EC"/>
    <w:rsid w:val="000D30D9"/>
    <w:rsid w:val="000D398E"/>
    <w:rsid w:val="000D48CA"/>
    <w:rsid w:val="000D5EE6"/>
    <w:rsid w:val="000D612D"/>
    <w:rsid w:val="000D6867"/>
    <w:rsid w:val="000D6C43"/>
    <w:rsid w:val="000E0DAB"/>
    <w:rsid w:val="000E1EAD"/>
    <w:rsid w:val="000E43AA"/>
    <w:rsid w:val="000E4B95"/>
    <w:rsid w:val="000E4FAB"/>
    <w:rsid w:val="000E60EE"/>
    <w:rsid w:val="000F00C6"/>
    <w:rsid w:val="000F0110"/>
    <w:rsid w:val="000F216E"/>
    <w:rsid w:val="000F2EF1"/>
    <w:rsid w:val="000F3A39"/>
    <w:rsid w:val="000F4F1E"/>
    <w:rsid w:val="000F50C5"/>
    <w:rsid w:val="000F5343"/>
    <w:rsid w:val="000F5844"/>
    <w:rsid w:val="000F6406"/>
    <w:rsid w:val="000F642A"/>
    <w:rsid w:val="000F66BB"/>
    <w:rsid w:val="000F7607"/>
    <w:rsid w:val="0010063B"/>
    <w:rsid w:val="00101910"/>
    <w:rsid w:val="00101A5A"/>
    <w:rsid w:val="00101B16"/>
    <w:rsid w:val="00101DD5"/>
    <w:rsid w:val="0010215D"/>
    <w:rsid w:val="001024C1"/>
    <w:rsid w:val="001029E5"/>
    <w:rsid w:val="001035F9"/>
    <w:rsid w:val="00103852"/>
    <w:rsid w:val="00103E1D"/>
    <w:rsid w:val="00104B24"/>
    <w:rsid w:val="0010578A"/>
    <w:rsid w:val="001058BA"/>
    <w:rsid w:val="00107025"/>
    <w:rsid w:val="001074FD"/>
    <w:rsid w:val="00111EF7"/>
    <w:rsid w:val="0011268E"/>
    <w:rsid w:val="0011303F"/>
    <w:rsid w:val="0011344F"/>
    <w:rsid w:val="00113593"/>
    <w:rsid w:val="001144D2"/>
    <w:rsid w:val="00115C08"/>
    <w:rsid w:val="001172FF"/>
    <w:rsid w:val="00117ECD"/>
    <w:rsid w:val="00120B1E"/>
    <w:rsid w:val="00120D56"/>
    <w:rsid w:val="00121B61"/>
    <w:rsid w:val="00121C98"/>
    <w:rsid w:val="00121F0F"/>
    <w:rsid w:val="001220EC"/>
    <w:rsid w:val="001221FE"/>
    <w:rsid w:val="00122340"/>
    <w:rsid w:val="001228ED"/>
    <w:rsid w:val="00122AB3"/>
    <w:rsid w:val="00122E86"/>
    <w:rsid w:val="0012350D"/>
    <w:rsid w:val="00123A0C"/>
    <w:rsid w:val="00123CE8"/>
    <w:rsid w:val="00123EFD"/>
    <w:rsid w:val="0012474E"/>
    <w:rsid w:val="00125C36"/>
    <w:rsid w:val="001267CB"/>
    <w:rsid w:val="00126A3F"/>
    <w:rsid w:val="00127090"/>
    <w:rsid w:val="00127DA7"/>
    <w:rsid w:val="00132534"/>
    <w:rsid w:val="001335B0"/>
    <w:rsid w:val="001338E0"/>
    <w:rsid w:val="001339E8"/>
    <w:rsid w:val="00134174"/>
    <w:rsid w:val="001342D6"/>
    <w:rsid w:val="00134E52"/>
    <w:rsid w:val="001351A3"/>
    <w:rsid w:val="00135559"/>
    <w:rsid w:val="0013599D"/>
    <w:rsid w:val="00135A19"/>
    <w:rsid w:val="001367B3"/>
    <w:rsid w:val="001367FA"/>
    <w:rsid w:val="001373F0"/>
    <w:rsid w:val="00137896"/>
    <w:rsid w:val="00137922"/>
    <w:rsid w:val="001379C1"/>
    <w:rsid w:val="0014079E"/>
    <w:rsid w:val="00140F89"/>
    <w:rsid w:val="001425B7"/>
    <w:rsid w:val="00142B51"/>
    <w:rsid w:val="00144EA1"/>
    <w:rsid w:val="0014530C"/>
    <w:rsid w:val="001460FE"/>
    <w:rsid w:val="00146F38"/>
    <w:rsid w:val="001471AF"/>
    <w:rsid w:val="001474CD"/>
    <w:rsid w:val="00147782"/>
    <w:rsid w:val="00147B5F"/>
    <w:rsid w:val="00150070"/>
    <w:rsid w:val="00151068"/>
    <w:rsid w:val="00152434"/>
    <w:rsid w:val="001525E6"/>
    <w:rsid w:val="001527D1"/>
    <w:rsid w:val="001552D0"/>
    <w:rsid w:val="00155349"/>
    <w:rsid w:val="00156F0F"/>
    <w:rsid w:val="00157BC9"/>
    <w:rsid w:val="00157C75"/>
    <w:rsid w:val="00161866"/>
    <w:rsid w:val="00161B13"/>
    <w:rsid w:val="00162135"/>
    <w:rsid w:val="0016215B"/>
    <w:rsid w:val="00162A55"/>
    <w:rsid w:val="00163DB8"/>
    <w:rsid w:val="00163E52"/>
    <w:rsid w:val="00164311"/>
    <w:rsid w:val="001647C8"/>
    <w:rsid w:val="001648C4"/>
    <w:rsid w:val="00165455"/>
    <w:rsid w:val="001654AD"/>
    <w:rsid w:val="00166C80"/>
    <w:rsid w:val="00166E21"/>
    <w:rsid w:val="0016785F"/>
    <w:rsid w:val="00167D1C"/>
    <w:rsid w:val="001700A6"/>
    <w:rsid w:val="001704F0"/>
    <w:rsid w:val="0017121A"/>
    <w:rsid w:val="001713CF"/>
    <w:rsid w:val="00171C39"/>
    <w:rsid w:val="00171F5F"/>
    <w:rsid w:val="001722EC"/>
    <w:rsid w:val="00172BFA"/>
    <w:rsid w:val="00172ED5"/>
    <w:rsid w:val="00174D51"/>
    <w:rsid w:val="00175956"/>
    <w:rsid w:val="00175DFC"/>
    <w:rsid w:val="001763D0"/>
    <w:rsid w:val="001765C2"/>
    <w:rsid w:val="001773F9"/>
    <w:rsid w:val="0017782A"/>
    <w:rsid w:val="00177B27"/>
    <w:rsid w:val="00180B70"/>
    <w:rsid w:val="00181D40"/>
    <w:rsid w:val="001821D2"/>
    <w:rsid w:val="00182D5D"/>
    <w:rsid w:val="00183118"/>
    <w:rsid w:val="0018319F"/>
    <w:rsid w:val="0018415C"/>
    <w:rsid w:val="00185759"/>
    <w:rsid w:val="00186CCF"/>
    <w:rsid w:val="00186D64"/>
    <w:rsid w:val="00186F01"/>
    <w:rsid w:val="0018746F"/>
    <w:rsid w:val="001879FC"/>
    <w:rsid w:val="001901D8"/>
    <w:rsid w:val="00191303"/>
    <w:rsid w:val="001914C6"/>
    <w:rsid w:val="0019192C"/>
    <w:rsid w:val="00191EEC"/>
    <w:rsid w:val="0019261A"/>
    <w:rsid w:val="00192F27"/>
    <w:rsid w:val="00193338"/>
    <w:rsid w:val="0019340A"/>
    <w:rsid w:val="00193D09"/>
    <w:rsid w:val="00193E5E"/>
    <w:rsid w:val="00193E7D"/>
    <w:rsid w:val="00194255"/>
    <w:rsid w:val="001956F5"/>
    <w:rsid w:val="001957B5"/>
    <w:rsid w:val="00197B8E"/>
    <w:rsid w:val="001A24CE"/>
    <w:rsid w:val="001A2584"/>
    <w:rsid w:val="001A346F"/>
    <w:rsid w:val="001A351D"/>
    <w:rsid w:val="001A4BFA"/>
    <w:rsid w:val="001A53AB"/>
    <w:rsid w:val="001A5857"/>
    <w:rsid w:val="001A75D4"/>
    <w:rsid w:val="001A7F33"/>
    <w:rsid w:val="001B196F"/>
    <w:rsid w:val="001B206E"/>
    <w:rsid w:val="001B20DD"/>
    <w:rsid w:val="001B29BC"/>
    <w:rsid w:val="001B4B37"/>
    <w:rsid w:val="001B5364"/>
    <w:rsid w:val="001B5BD6"/>
    <w:rsid w:val="001B5ED3"/>
    <w:rsid w:val="001B662A"/>
    <w:rsid w:val="001B6B41"/>
    <w:rsid w:val="001B6BBF"/>
    <w:rsid w:val="001C0560"/>
    <w:rsid w:val="001C0EAC"/>
    <w:rsid w:val="001C10EC"/>
    <w:rsid w:val="001C1554"/>
    <w:rsid w:val="001C1657"/>
    <w:rsid w:val="001C19C9"/>
    <w:rsid w:val="001C253F"/>
    <w:rsid w:val="001C2826"/>
    <w:rsid w:val="001C2DC0"/>
    <w:rsid w:val="001C37DF"/>
    <w:rsid w:val="001C3D0B"/>
    <w:rsid w:val="001C4296"/>
    <w:rsid w:val="001C4528"/>
    <w:rsid w:val="001C47B6"/>
    <w:rsid w:val="001C5287"/>
    <w:rsid w:val="001C60D4"/>
    <w:rsid w:val="001C7029"/>
    <w:rsid w:val="001C7077"/>
    <w:rsid w:val="001C742F"/>
    <w:rsid w:val="001C766B"/>
    <w:rsid w:val="001D0B67"/>
    <w:rsid w:val="001D1814"/>
    <w:rsid w:val="001D2456"/>
    <w:rsid w:val="001D2790"/>
    <w:rsid w:val="001D2856"/>
    <w:rsid w:val="001D33FF"/>
    <w:rsid w:val="001D583E"/>
    <w:rsid w:val="001D58FB"/>
    <w:rsid w:val="001D69C8"/>
    <w:rsid w:val="001D736B"/>
    <w:rsid w:val="001D7537"/>
    <w:rsid w:val="001D7CD3"/>
    <w:rsid w:val="001E041A"/>
    <w:rsid w:val="001E10FD"/>
    <w:rsid w:val="001E50B7"/>
    <w:rsid w:val="001E5E5E"/>
    <w:rsid w:val="001E62DC"/>
    <w:rsid w:val="001E65C9"/>
    <w:rsid w:val="001E6723"/>
    <w:rsid w:val="001E6830"/>
    <w:rsid w:val="001E70E3"/>
    <w:rsid w:val="001E7D0E"/>
    <w:rsid w:val="001F1092"/>
    <w:rsid w:val="001F13E2"/>
    <w:rsid w:val="001F20C9"/>
    <w:rsid w:val="001F341C"/>
    <w:rsid w:val="001F3D4A"/>
    <w:rsid w:val="001F4545"/>
    <w:rsid w:val="001F4B4D"/>
    <w:rsid w:val="001F5EF1"/>
    <w:rsid w:val="001F6E4B"/>
    <w:rsid w:val="001F6ED9"/>
    <w:rsid w:val="00200916"/>
    <w:rsid w:val="00200FF9"/>
    <w:rsid w:val="00201E68"/>
    <w:rsid w:val="00202D9A"/>
    <w:rsid w:val="00202F90"/>
    <w:rsid w:val="00204175"/>
    <w:rsid w:val="00205C7A"/>
    <w:rsid w:val="00205C90"/>
    <w:rsid w:val="00205D38"/>
    <w:rsid w:val="0020608D"/>
    <w:rsid w:val="00206BAB"/>
    <w:rsid w:val="00206E82"/>
    <w:rsid w:val="00207249"/>
    <w:rsid w:val="00207250"/>
    <w:rsid w:val="00207730"/>
    <w:rsid w:val="00207BE0"/>
    <w:rsid w:val="002103AF"/>
    <w:rsid w:val="00211914"/>
    <w:rsid w:val="00211DDD"/>
    <w:rsid w:val="00212874"/>
    <w:rsid w:val="002131FF"/>
    <w:rsid w:val="00215145"/>
    <w:rsid w:val="002153CE"/>
    <w:rsid w:val="00215ECF"/>
    <w:rsid w:val="00217888"/>
    <w:rsid w:val="002205D4"/>
    <w:rsid w:val="00220FAF"/>
    <w:rsid w:val="00221712"/>
    <w:rsid w:val="0022192B"/>
    <w:rsid w:val="00223288"/>
    <w:rsid w:val="002235D5"/>
    <w:rsid w:val="00223AD6"/>
    <w:rsid w:val="00223F9F"/>
    <w:rsid w:val="00224946"/>
    <w:rsid w:val="00225A49"/>
    <w:rsid w:val="002262CC"/>
    <w:rsid w:val="0022658A"/>
    <w:rsid w:val="00226CA8"/>
    <w:rsid w:val="00227055"/>
    <w:rsid w:val="002274A8"/>
    <w:rsid w:val="00230138"/>
    <w:rsid w:val="00231C31"/>
    <w:rsid w:val="0023503D"/>
    <w:rsid w:val="002350BA"/>
    <w:rsid w:val="002356B7"/>
    <w:rsid w:val="00235BE7"/>
    <w:rsid w:val="00235DEA"/>
    <w:rsid w:val="00236885"/>
    <w:rsid w:val="00236A24"/>
    <w:rsid w:val="00237692"/>
    <w:rsid w:val="00237AEF"/>
    <w:rsid w:val="0024064C"/>
    <w:rsid w:val="00240929"/>
    <w:rsid w:val="00240978"/>
    <w:rsid w:val="002412C7"/>
    <w:rsid w:val="002418D5"/>
    <w:rsid w:val="0024192F"/>
    <w:rsid w:val="00242436"/>
    <w:rsid w:val="00242665"/>
    <w:rsid w:val="00242827"/>
    <w:rsid w:val="00242C9B"/>
    <w:rsid w:val="002430B4"/>
    <w:rsid w:val="0024557A"/>
    <w:rsid w:val="00245B53"/>
    <w:rsid w:val="002460AC"/>
    <w:rsid w:val="0024652D"/>
    <w:rsid w:val="002467E4"/>
    <w:rsid w:val="0024684A"/>
    <w:rsid w:val="00247DEB"/>
    <w:rsid w:val="0025006C"/>
    <w:rsid w:val="0025019D"/>
    <w:rsid w:val="002503F4"/>
    <w:rsid w:val="00250411"/>
    <w:rsid w:val="002505DC"/>
    <w:rsid w:val="00250C74"/>
    <w:rsid w:val="00251884"/>
    <w:rsid w:val="00251DAC"/>
    <w:rsid w:val="00252B88"/>
    <w:rsid w:val="00252DF3"/>
    <w:rsid w:val="00253527"/>
    <w:rsid w:val="002545FB"/>
    <w:rsid w:val="002547CC"/>
    <w:rsid w:val="00255741"/>
    <w:rsid w:val="00255F1E"/>
    <w:rsid w:val="00256908"/>
    <w:rsid w:val="00256E81"/>
    <w:rsid w:val="0025701F"/>
    <w:rsid w:val="002575B4"/>
    <w:rsid w:val="0026087B"/>
    <w:rsid w:val="0026089E"/>
    <w:rsid w:val="00260944"/>
    <w:rsid w:val="00260A36"/>
    <w:rsid w:val="00260BB4"/>
    <w:rsid w:val="0026118C"/>
    <w:rsid w:val="002624AB"/>
    <w:rsid w:val="00263928"/>
    <w:rsid w:val="002645BC"/>
    <w:rsid w:val="002655D3"/>
    <w:rsid w:val="0026568B"/>
    <w:rsid w:val="00266358"/>
    <w:rsid w:val="002664DF"/>
    <w:rsid w:val="00267035"/>
    <w:rsid w:val="002679E5"/>
    <w:rsid w:val="00267DF0"/>
    <w:rsid w:val="0027003A"/>
    <w:rsid w:val="00270A29"/>
    <w:rsid w:val="0027117D"/>
    <w:rsid w:val="00271707"/>
    <w:rsid w:val="00272939"/>
    <w:rsid w:val="0027363A"/>
    <w:rsid w:val="00273B5C"/>
    <w:rsid w:val="00273DE8"/>
    <w:rsid w:val="00274321"/>
    <w:rsid w:val="00274CF9"/>
    <w:rsid w:val="00276676"/>
    <w:rsid w:val="0027679A"/>
    <w:rsid w:val="00276B3A"/>
    <w:rsid w:val="00280384"/>
    <w:rsid w:val="00280588"/>
    <w:rsid w:val="00280A34"/>
    <w:rsid w:val="00280CB0"/>
    <w:rsid w:val="002813F3"/>
    <w:rsid w:val="00282345"/>
    <w:rsid w:val="00282FF2"/>
    <w:rsid w:val="002832D4"/>
    <w:rsid w:val="00283BAB"/>
    <w:rsid w:val="002840F3"/>
    <w:rsid w:val="00284A69"/>
    <w:rsid w:val="00284E96"/>
    <w:rsid w:val="0028562B"/>
    <w:rsid w:val="00285A39"/>
    <w:rsid w:val="002864CF"/>
    <w:rsid w:val="002871D9"/>
    <w:rsid w:val="00287A51"/>
    <w:rsid w:val="00290235"/>
    <w:rsid w:val="00290B88"/>
    <w:rsid w:val="0029123E"/>
    <w:rsid w:val="00291557"/>
    <w:rsid w:val="002918FD"/>
    <w:rsid w:val="00291C73"/>
    <w:rsid w:val="002922C1"/>
    <w:rsid w:val="00292F5F"/>
    <w:rsid w:val="00292FC3"/>
    <w:rsid w:val="00293684"/>
    <w:rsid w:val="00293B32"/>
    <w:rsid w:val="00293F9F"/>
    <w:rsid w:val="00296E9A"/>
    <w:rsid w:val="00297D55"/>
    <w:rsid w:val="002A09C3"/>
    <w:rsid w:val="002A0C49"/>
    <w:rsid w:val="002A0D27"/>
    <w:rsid w:val="002A19A9"/>
    <w:rsid w:val="002A2E69"/>
    <w:rsid w:val="002A3F51"/>
    <w:rsid w:val="002A3F62"/>
    <w:rsid w:val="002A5044"/>
    <w:rsid w:val="002A6106"/>
    <w:rsid w:val="002A7342"/>
    <w:rsid w:val="002A74A4"/>
    <w:rsid w:val="002A79A9"/>
    <w:rsid w:val="002B070A"/>
    <w:rsid w:val="002B2225"/>
    <w:rsid w:val="002B2A4D"/>
    <w:rsid w:val="002B3F42"/>
    <w:rsid w:val="002B4058"/>
    <w:rsid w:val="002B6978"/>
    <w:rsid w:val="002B6A5A"/>
    <w:rsid w:val="002B7A67"/>
    <w:rsid w:val="002B7B14"/>
    <w:rsid w:val="002C047E"/>
    <w:rsid w:val="002C0553"/>
    <w:rsid w:val="002C07C4"/>
    <w:rsid w:val="002C07F3"/>
    <w:rsid w:val="002C0A4C"/>
    <w:rsid w:val="002C15D1"/>
    <w:rsid w:val="002C286F"/>
    <w:rsid w:val="002C30C6"/>
    <w:rsid w:val="002C3597"/>
    <w:rsid w:val="002C367B"/>
    <w:rsid w:val="002C3727"/>
    <w:rsid w:val="002C3B6F"/>
    <w:rsid w:val="002C5303"/>
    <w:rsid w:val="002C6446"/>
    <w:rsid w:val="002C649B"/>
    <w:rsid w:val="002C75A3"/>
    <w:rsid w:val="002D0F71"/>
    <w:rsid w:val="002D24AD"/>
    <w:rsid w:val="002D2BB4"/>
    <w:rsid w:val="002D2DDA"/>
    <w:rsid w:val="002D380C"/>
    <w:rsid w:val="002D3FFC"/>
    <w:rsid w:val="002D4474"/>
    <w:rsid w:val="002D46F1"/>
    <w:rsid w:val="002D4B05"/>
    <w:rsid w:val="002D4FF5"/>
    <w:rsid w:val="002D625B"/>
    <w:rsid w:val="002D6273"/>
    <w:rsid w:val="002D652D"/>
    <w:rsid w:val="002D6C12"/>
    <w:rsid w:val="002D6F05"/>
    <w:rsid w:val="002D6FB7"/>
    <w:rsid w:val="002D6FED"/>
    <w:rsid w:val="002D74C4"/>
    <w:rsid w:val="002E02AB"/>
    <w:rsid w:val="002E2A99"/>
    <w:rsid w:val="002E2D8D"/>
    <w:rsid w:val="002E400B"/>
    <w:rsid w:val="002E5237"/>
    <w:rsid w:val="002E5388"/>
    <w:rsid w:val="002E734F"/>
    <w:rsid w:val="002E7C82"/>
    <w:rsid w:val="002F0201"/>
    <w:rsid w:val="002F049A"/>
    <w:rsid w:val="002F21F1"/>
    <w:rsid w:val="002F2B6D"/>
    <w:rsid w:val="002F328B"/>
    <w:rsid w:val="002F476C"/>
    <w:rsid w:val="002F4FD4"/>
    <w:rsid w:val="002F506A"/>
    <w:rsid w:val="002F5319"/>
    <w:rsid w:val="002F5B9F"/>
    <w:rsid w:val="002F5BB3"/>
    <w:rsid w:val="002F6125"/>
    <w:rsid w:val="002F6932"/>
    <w:rsid w:val="00300D19"/>
    <w:rsid w:val="00301040"/>
    <w:rsid w:val="003010D2"/>
    <w:rsid w:val="0030190E"/>
    <w:rsid w:val="00303987"/>
    <w:rsid w:val="00303D6C"/>
    <w:rsid w:val="00304146"/>
    <w:rsid w:val="00304281"/>
    <w:rsid w:val="003048B7"/>
    <w:rsid w:val="00305059"/>
    <w:rsid w:val="003053CE"/>
    <w:rsid w:val="00305955"/>
    <w:rsid w:val="00306BE1"/>
    <w:rsid w:val="00306D20"/>
    <w:rsid w:val="0030784D"/>
    <w:rsid w:val="00307AD2"/>
    <w:rsid w:val="0031180E"/>
    <w:rsid w:val="0031205C"/>
    <w:rsid w:val="003121B3"/>
    <w:rsid w:val="00312AF3"/>
    <w:rsid w:val="00312BE2"/>
    <w:rsid w:val="003130AC"/>
    <w:rsid w:val="0031493C"/>
    <w:rsid w:val="0031577D"/>
    <w:rsid w:val="003157A9"/>
    <w:rsid w:val="0031750F"/>
    <w:rsid w:val="003203FD"/>
    <w:rsid w:val="00320616"/>
    <w:rsid w:val="00321332"/>
    <w:rsid w:val="0032190A"/>
    <w:rsid w:val="0032193F"/>
    <w:rsid w:val="00321C12"/>
    <w:rsid w:val="00321ED0"/>
    <w:rsid w:val="0032225A"/>
    <w:rsid w:val="00323374"/>
    <w:rsid w:val="00323B39"/>
    <w:rsid w:val="00323B4C"/>
    <w:rsid w:val="00324689"/>
    <w:rsid w:val="00324AC9"/>
    <w:rsid w:val="00325B86"/>
    <w:rsid w:val="00327173"/>
    <w:rsid w:val="0032774D"/>
    <w:rsid w:val="00327F7B"/>
    <w:rsid w:val="0033016D"/>
    <w:rsid w:val="00331353"/>
    <w:rsid w:val="00331527"/>
    <w:rsid w:val="00331A62"/>
    <w:rsid w:val="00331AF2"/>
    <w:rsid w:val="0033217B"/>
    <w:rsid w:val="00332304"/>
    <w:rsid w:val="00332E2B"/>
    <w:rsid w:val="00333149"/>
    <w:rsid w:val="00333A23"/>
    <w:rsid w:val="003344F8"/>
    <w:rsid w:val="00334A9C"/>
    <w:rsid w:val="003353A8"/>
    <w:rsid w:val="00336AD8"/>
    <w:rsid w:val="003406A1"/>
    <w:rsid w:val="003409DB"/>
    <w:rsid w:val="0034154D"/>
    <w:rsid w:val="00341848"/>
    <w:rsid w:val="00341A8B"/>
    <w:rsid w:val="0034201C"/>
    <w:rsid w:val="003427CC"/>
    <w:rsid w:val="003439C1"/>
    <w:rsid w:val="00343A64"/>
    <w:rsid w:val="00343EC7"/>
    <w:rsid w:val="00343F82"/>
    <w:rsid w:val="003444CB"/>
    <w:rsid w:val="00344F1F"/>
    <w:rsid w:val="00344FCA"/>
    <w:rsid w:val="00346345"/>
    <w:rsid w:val="0035011C"/>
    <w:rsid w:val="00350C74"/>
    <w:rsid w:val="00353020"/>
    <w:rsid w:val="00353109"/>
    <w:rsid w:val="00354316"/>
    <w:rsid w:val="00354511"/>
    <w:rsid w:val="003553C4"/>
    <w:rsid w:val="00355B45"/>
    <w:rsid w:val="00356905"/>
    <w:rsid w:val="00356D5C"/>
    <w:rsid w:val="003577B6"/>
    <w:rsid w:val="003600BB"/>
    <w:rsid w:val="00361C14"/>
    <w:rsid w:val="00362D5B"/>
    <w:rsid w:val="00363511"/>
    <w:rsid w:val="00363A99"/>
    <w:rsid w:val="00363F8B"/>
    <w:rsid w:val="00363FAF"/>
    <w:rsid w:val="003648B8"/>
    <w:rsid w:val="00364D9B"/>
    <w:rsid w:val="003663F9"/>
    <w:rsid w:val="00366416"/>
    <w:rsid w:val="00367A7A"/>
    <w:rsid w:val="0037011F"/>
    <w:rsid w:val="00370845"/>
    <w:rsid w:val="00370CC1"/>
    <w:rsid w:val="00371DF7"/>
    <w:rsid w:val="00371E86"/>
    <w:rsid w:val="00372267"/>
    <w:rsid w:val="00372BBA"/>
    <w:rsid w:val="003741F4"/>
    <w:rsid w:val="00374AD3"/>
    <w:rsid w:val="00375198"/>
    <w:rsid w:val="00375335"/>
    <w:rsid w:val="00375495"/>
    <w:rsid w:val="003760FF"/>
    <w:rsid w:val="00377ACF"/>
    <w:rsid w:val="00380273"/>
    <w:rsid w:val="00380BF7"/>
    <w:rsid w:val="003811CF"/>
    <w:rsid w:val="003815F7"/>
    <w:rsid w:val="00381AEE"/>
    <w:rsid w:val="00381DE7"/>
    <w:rsid w:val="00382375"/>
    <w:rsid w:val="00382E78"/>
    <w:rsid w:val="0038341A"/>
    <w:rsid w:val="00383D3E"/>
    <w:rsid w:val="00384EE8"/>
    <w:rsid w:val="0038562E"/>
    <w:rsid w:val="00385E4D"/>
    <w:rsid w:val="00386233"/>
    <w:rsid w:val="00386CEF"/>
    <w:rsid w:val="003870BE"/>
    <w:rsid w:val="003874B7"/>
    <w:rsid w:val="003879CB"/>
    <w:rsid w:val="00390907"/>
    <w:rsid w:val="00390AD5"/>
    <w:rsid w:val="003918D7"/>
    <w:rsid w:val="0039285A"/>
    <w:rsid w:val="003938DA"/>
    <w:rsid w:val="00394A0D"/>
    <w:rsid w:val="00394B9D"/>
    <w:rsid w:val="00395AA8"/>
    <w:rsid w:val="00396341"/>
    <w:rsid w:val="0039667E"/>
    <w:rsid w:val="00397435"/>
    <w:rsid w:val="003A0987"/>
    <w:rsid w:val="003A223D"/>
    <w:rsid w:val="003A26EB"/>
    <w:rsid w:val="003A27F4"/>
    <w:rsid w:val="003A2AD1"/>
    <w:rsid w:val="003A2D1E"/>
    <w:rsid w:val="003A46B1"/>
    <w:rsid w:val="003A479F"/>
    <w:rsid w:val="003A48F6"/>
    <w:rsid w:val="003A4CE8"/>
    <w:rsid w:val="003A51F1"/>
    <w:rsid w:val="003A578F"/>
    <w:rsid w:val="003A6069"/>
    <w:rsid w:val="003A70B1"/>
    <w:rsid w:val="003A7F32"/>
    <w:rsid w:val="003B06BD"/>
    <w:rsid w:val="003B0887"/>
    <w:rsid w:val="003B1022"/>
    <w:rsid w:val="003B122D"/>
    <w:rsid w:val="003B1300"/>
    <w:rsid w:val="003B1AF5"/>
    <w:rsid w:val="003B1BA1"/>
    <w:rsid w:val="003B2D29"/>
    <w:rsid w:val="003B2E95"/>
    <w:rsid w:val="003B35BF"/>
    <w:rsid w:val="003B3C83"/>
    <w:rsid w:val="003B5CDC"/>
    <w:rsid w:val="003B6E71"/>
    <w:rsid w:val="003B7E6D"/>
    <w:rsid w:val="003C085E"/>
    <w:rsid w:val="003C1684"/>
    <w:rsid w:val="003C21DE"/>
    <w:rsid w:val="003C2E1D"/>
    <w:rsid w:val="003C2FF0"/>
    <w:rsid w:val="003C31EC"/>
    <w:rsid w:val="003C378A"/>
    <w:rsid w:val="003C5A5E"/>
    <w:rsid w:val="003C68D9"/>
    <w:rsid w:val="003C701E"/>
    <w:rsid w:val="003C7D9E"/>
    <w:rsid w:val="003D049F"/>
    <w:rsid w:val="003D0513"/>
    <w:rsid w:val="003D2E64"/>
    <w:rsid w:val="003D33C1"/>
    <w:rsid w:val="003D40B2"/>
    <w:rsid w:val="003D4647"/>
    <w:rsid w:val="003D4770"/>
    <w:rsid w:val="003D4F35"/>
    <w:rsid w:val="003D5C6E"/>
    <w:rsid w:val="003D5CCA"/>
    <w:rsid w:val="003D6F77"/>
    <w:rsid w:val="003E0687"/>
    <w:rsid w:val="003E1659"/>
    <w:rsid w:val="003E175E"/>
    <w:rsid w:val="003E1857"/>
    <w:rsid w:val="003E1AC6"/>
    <w:rsid w:val="003E3FE9"/>
    <w:rsid w:val="003E45B5"/>
    <w:rsid w:val="003E4F94"/>
    <w:rsid w:val="003E609B"/>
    <w:rsid w:val="003E6FDE"/>
    <w:rsid w:val="003F01C3"/>
    <w:rsid w:val="003F066B"/>
    <w:rsid w:val="003F09B3"/>
    <w:rsid w:val="003F0D44"/>
    <w:rsid w:val="003F10F9"/>
    <w:rsid w:val="003F1FB0"/>
    <w:rsid w:val="003F25DA"/>
    <w:rsid w:val="003F2C11"/>
    <w:rsid w:val="003F396D"/>
    <w:rsid w:val="003F3F71"/>
    <w:rsid w:val="003F3FE2"/>
    <w:rsid w:val="003F40B5"/>
    <w:rsid w:val="003F40C9"/>
    <w:rsid w:val="003F5D79"/>
    <w:rsid w:val="003F5E73"/>
    <w:rsid w:val="003F7886"/>
    <w:rsid w:val="0040176F"/>
    <w:rsid w:val="00401B98"/>
    <w:rsid w:val="00403CD7"/>
    <w:rsid w:val="00404642"/>
    <w:rsid w:val="0040483A"/>
    <w:rsid w:val="00404BB2"/>
    <w:rsid w:val="00404EE3"/>
    <w:rsid w:val="0040585C"/>
    <w:rsid w:val="00406B52"/>
    <w:rsid w:val="00406C79"/>
    <w:rsid w:val="00406DBC"/>
    <w:rsid w:val="00406E5B"/>
    <w:rsid w:val="00406F2E"/>
    <w:rsid w:val="004071F6"/>
    <w:rsid w:val="00407D5E"/>
    <w:rsid w:val="00411312"/>
    <w:rsid w:val="00411B34"/>
    <w:rsid w:val="00411CE6"/>
    <w:rsid w:val="004141B0"/>
    <w:rsid w:val="00415DDD"/>
    <w:rsid w:val="0041752A"/>
    <w:rsid w:val="004176EB"/>
    <w:rsid w:val="00417AD2"/>
    <w:rsid w:val="004206BA"/>
    <w:rsid w:val="00420D67"/>
    <w:rsid w:val="00420FB4"/>
    <w:rsid w:val="0042139B"/>
    <w:rsid w:val="00421563"/>
    <w:rsid w:val="004241F2"/>
    <w:rsid w:val="00424D67"/>
    <w:rsid w:val="00425293"/>
    <w:rsid w:val="004253CE"/>
    <w:rsid w:val="00425433"/>
    <w:rsid w:val="00426253"/>
    <w:rsid w:val="00426A8A"/>
    <w:rsid w:val="00426BAE"/>
    <w:rsid w:val="0042761F"/>
    <w:rsid w:val="00430B5A"/>
    <w:rsid w:val="004315B8"/>
    <w:rsid w:val="00431913"/>
    <w:rsid w:val="004329CF"/>
    <w:rsid w:val="0043307C"/>
    <w:rsid w:val="004339CD"/>
    <w:rsid w:val="00433B17"/>
    <w:rsid w:val="00434670"/>
    <w:rsid w:val="004346CD"/>
    <w:rsid w:val="00434A9E"/>
    <w:rsid w:val="00434BCF"/>
    <w:rsid w:val="00434F1F"/>
    <w:rsid w:val="00435EF5"/>
    <w:rsid w:val="0043633C"/>
    <w:rsid w:val="00437AFC"/>
    <w:rsid w:val="00437F2A"/>
    <w:rsid w:val="00440809"/>
    <w:rsid w:val="00441325"/>
    <w:rsid w:val="00441FB1"/>
    <w:rsid w:val="004420AC"/>
    <w:rsid w:val="00442B1E"/>
    <w:rsid w:val="00443461"/>
    <w:rsid w:val="00445071"/>
    <w:rsid w:val="00446322"/>
    <w:rsid w:val="00446E6A"/>
    <w:rsid w:val="00447725"/>
    <w:rsid w:val="00447D28"/>
    <w:rsid w:val="00450876"/>
    <w:rsid w:val="00451C41"/>
    <w:rsid w:val="00451C45"/>
    <w:rsid w:val="00451F20"/>
    <w:rsid w:val="00452475"/>
    <w:rsid w:val="00452B22"/>
    <w:rsid w:val="00453D2A"/>
    <w:rsid w:val="00454464"/>
    <w:rsid w:val="00454912"/>
    <w:rsid w:val="00456B1F"/>
    <w:rsid w:val="00457504"/>
    <w:rsid w:val="00461BA3"/>
    <w:rsid w:val="00462A41"/>
    <w:rsid w:val="00463538"/>
    <w:rsid w:val="00463A9A"/>
    <w:rsid w:val="004650C5"/>
    <w:rsid w:val="004653EE"/>
    <w:rsid w:val="004655FC"/>
    <w:rsid w:val="00465782"/>
    <w:rsid w:val="00465C2B"/>
    <w:rsid w:val="00470690"/>
    <w:rsid w:val="00471ADE"/>
    <w:rsid w:val="00471B68"/>
    <w:rsid w:val="0047260B"/>
    <w:rsid w:val="00473AEE"/>
    <w:rsid w:val="00474009"/>
    <w:rsid w:val="00475472"/>
    <w:rsid w:val="00475C4F"/>
    <w:rsid w:val="00476562"/>
    <w:rsid w:val="00477E37"/>
    <w:rsid w:val="00480803"/>
    <w:rsid w:val="004818B1"/>
    <w:rsid w:val="004856F6"/>
    <w:rsid w:val="00487669"/>
    <w:rsid w:val="00490EB9"/>
    <w:rsid w:val="0049234E"/>
    <w:rsid w:val="00492BBC"/>
    <w:rsid w:val="00492C57"/>
    <w:rsid w:val="004936B7"/>
    <w:rsid w:val="00493705"/>
    <w:rsid w:val="00493D08"/>
    <w:rsid w:val="00494D15"/>
    <w:rsid w:val="00495158"/>
    <w:rsid w:val="00495418"/>
    <w:rsid w:val="0049544B"/>
    <w:rsid w:val="00495AF0"/>
    <w:rsid w:val="004970AD"/>
    <w:rsid w:val="004973A3"/>
    <w:rsid w:val="00497872"/>
    <w:rsid w:val="004A217F"/>
    <w:rsid w:val="004A29DE"/>
    <w:rsid w:val="004A2D07"/>
    <w:rsid w:val="004A2F73"/>
    <w:rsid w:val="004A3549"/>
    <w:rsid w:val="004A384E"/>
    <w:rsid w:val="004A3AB2"/>
    <w:rsid w:val="004A4ACC"/>
    <w:rsid w:val="004A5599"/>
    <w:rsid w:val="004A60FD"/>
    <w:rsid w:val="004A7937"/>
    <w:rsid w:val="004B0698"/>
    <w:rsid w:val="004B0F1B"/>
    <w:rsid w:val="004B2FFB"/>
    <w:rsid w:val="004B5404"/>
    <w:rsid w:val="004B591C"/>
    <w:rsid w:val="004B59F3"/>
    <w:rsid w:val="004B5B59"/>
    <w:rsid w:val="004B6535"/>
    <w:rsid w:val="004B6E80"/>
    <w:rsid w:val="004B6E97"/>
    <w:rsid w:val="004B73EE"/>
    <w:rsid w:val="004B75BD"/>
    <w:rsid w:val="004C1032"/>
    <w:rsid w:val="004C156A"/>
    <w:rsid w:val="004C1A06"/>
    <w:rsid w:val="004C1BDE"/>
    <w:rsid w:val="004C1F64"/>
    <w:rsid w:val="004C3BAC"/>
    <w:rsid w:val="004C6253"/>
    <w:rsid w:val="004C77C9"/>
    <w:rsid w:val="004C79A4"/>
    <w:rsid w:val="004D0342"/>
    <w:rsid w:val="004D092B"/>
    <w:rsid w:val="004D0D36"/>
    <w:rsid w:val="004D1C04"/>
    <w:rsid w:val="004D24E8"/>
    <w:rsid w:val="004D299E"/>
    <w:rsid w:val="004D2F35"/>
    <w:rsid w:val="004D430E"/>
    <w:rsid w:val="004D473C"/>
    <w:rsid w:val="004D51EF"/>
    <w:rsid w:val="004D6194"/>
    <w:rsid w:val="004D6F1E"/>
    <w:rsid w:val="004D6FEE"/>
    <w:rsid w:val="004D7D62"/>
    <w:rsid w:val="004E26B8"/>
    <w:rsid w:val="004E353A"/>
    <w:rsid w:val="004E35A7"/>
    <w:rsid w:val="004E4599"/>
    <w:rsid w:val="004E4C20"/>
    <w:rsid w:val="004E54B5"/>
    <w:rsid w:val="004E60E6"/>
    <w:rsid w:val="004E62A4"/>
    <w:rsid w:val="004E656C"/>
    <w:rsid w:val="004E6828"/>
    <w:rsid w:val="004E6C3A"/>
    <w:rsid w:val="004E70E7"/>
    <w:rsid w:val="004E7736"/>
    <w:rsid w:val="004E7D35"/>
    <w:rsid w:val="004F11A9"/>
    <w:rsid w:val="004F126E"/>
    <w:rsid w:val="004F18CE"/>
    <w:rsid w:val="004F22E6"/>
    <w:rsid w:val="004F3346"/>
    <w:rsid w:val="004F64D8"/>
    <w:rsid w:val="004F75BC"/>
    <w:rsid w:val="004F7E42"/>
    <w:rsid w:val="0050148D"/>
    <w:rsid w:val="00503BFD"/>
    <w:rsid w:val="00504507"/>
    <w:rsid w:val="005061F2"/>
    <w:rsid w:val="005067A3"/>
    <w:rsid w:val="00507CAE"/>
    <w:rsid w:val="00510FA0"/>
    <w:rsid w:val="005115C1"/>
    <w:rsid w:val="00511956"/>
    <w:rsid w:val="00511DB7"/>
    <w:rsid w:val="00512979"/>
    <w:rsid w:val="005130E5"/>
    <w:rsid w:val="0051338F"/>
    <w:rsid w:val="00513B88"/>
    <w:rsid w:val="00513DA6"/>
    <w:rsid w:val="005177CD"/>
    <w:rsid w:val="0052005E"/>
    <w:rsid w:val="005200F6"/>
    <w:rsid w:val="00520769"/>
    <w:rsid w:val="00520890"/>
    <w:rsid w:val="00520BE9"/>
    <w:rsid w:val="005218A1"/>
    <w:rsid w:val="00521E85"/>
    <w:rsid w:val="00522A25"/>
    <w:rsid w:val="005238BA"/>
    <w:rsid w:val="00523C68"/>
    <w:rsid w:val="00523DFF"/>
    <w:rsid w:val="00524CE0"/>
    <w:rsid w:val="00526505"/>
    <w:rsid w:val="00530212"/>
    <w:rsid w:val="005305A0"/>
    <w:rsid w:val="0053069D"/>
    <w:rsid w:val="005308A2"/>
    <w:rsid w:val="005318AB"/>
    <w:rsid w:val="00531A24"/>
    <w:rsid w:val="00532CFD"/>
    <w:rsid w:val="005347C2"/>
    <w:rsid w:val="00535654"/>
    <w:rsid w:val="00535D65"/>
    <w:rsid w:val="0053655A"/>
    <w:rsid w:val="005370F1"/>
    <w:rsid w:val="0054022E"/>
    <w:rsid w:val="005405DC"/>
    <w:rsid w:val="00540C69"/>
    <w:rsid w:val="00541FE1"/>
    <w:rsid w:val="00542002"/>
    <w:rsid w:val="0054206D"/>
    <w:rsid w:val="005432BA"/>
    <w:rsid w:val="00543342"/>
    <w:rsid w:val="0054389E"/>
    <w:rsid w:val="00543DAD"/>
    <w:rsid w:val="00543EC8"/>
    <w:rsid w:val="00544DBB"/>
    <w:rsid w:val="00545800"/>
    <w:rsid w:val="00545849"/>
    <w:rsid w:val="00546904"/>
    <w:rsid w:val="0054769F"/>
    <w:rsid w:val="00550962"/>
    <w:rsid w:val="00550B16"/>
    <w:rsid w:val="00550C9C"/>
    <w:rsid w:val="005515D4"/>
    <w:rsid w:val="005524C0"/>
    <w:rsid w:val="005527A9"/>
    <w:rsid w:val="00552A52"/>
    <w:rsid w:val="00552E79"/>
    <w:rsid w:val="005530DC"/>
    <w:rsid w:val="00553BB9"/>
    <w:rsid w:val="00555247"/>
    <w:rsid w:val="0055555C"/>
    <w:rsid w:val="005561E4"/>
    <w:rsid w:val="00556241"/>
    <w:rsid w:val="00556EC2"/>
    <w:rsid w:val="00557203"/>
    <w:rsid w:val="00557BFD"/>
    <w:rsid w:val="00557EB3"/>
    <w:rsid w:val="005601B0"/>
    <w:rsid w:val="00561BAC"/>
    <w:rsid w:val="00561BF8"/>
    <w:rsid w:val="0056235A"/>
    <w:rsid w:val="00562C6E"/>
    <w:rsid w:val="00562FD2"/>
    <w:rsid w:val="005633FA"/>
    <w:rsid w:val="00563E03"/>
    <w:rsid w:val="005648FE"/>
    <w:rsid w:val="0056573E"/>
    <w:rsid w:val="0056744B"/>
    <w:rsid w:val="00570798"/>
    <w:rsid w:val="00570A64"/>
    <w:rsid w:val="00571A73"/>
    <w:rsid w:val="00571D0F"/>
    <w:rsid w:val="0057383C"/>
    <w:rsid w:val="0057396C"/>
    <w:rsid w:val="00575242"/>
    <w:rsid w:val="005768C4"/>
    <w:rsid w:val="00576CAF"/>
    <w:rsid w:val="005773B2"/>
    <w:rsid w:val="0057776E"/>
    <w:rsid w:val="00577BAF"/>
    <w:rsid w:val="00581807"/>
    <w:rsid w:val="00581A30"/>
    <w:rsid w:val="0058227B"/>
    <w:rsid w:val="00582B19"/>
    <w:rsid w:val="00582DB6"/>
    <w:rsid w:val="00583753"/>
    <w:rsid w:val="00583CD8"/>
    <w:rsid w:val="00583D9C"/>
    <w:rsid w:val="00584286"/>
    <w:rsid w:val="00584B4B"/>
    <w:rsid w:val="0058586C"/>
    <w:rsid w:val="005859F9"/>
    <w:rsid w:val="00586763"/>
    <w:rsid w:val="00586B2A"/>
    <w:rsid w:val="00587191"/>
    <w:rsid w:val="00587640"/>
    <w:rsid w:val="005907BA"/>
    <w:rsid w:val="00590DBB"/>
    <w:rsid w:val="00591056"/>
    <w:rsid w:val="00591172"/>
    <w:rsid w:val="005914B4"/>
    <w:rsid w:val="00591BB3"/>
    <w:rsid w:val="00591EFC"/>
    <w:rsid w:val="0059312C"/>
    <w:rsid w:val="005938C2"/>
    <w:rsid w:val="00595B0B"/>
    <w:rsid w:val="00595B32"/>
    <w:rsid w:val="0059621F"/>
    <w:rsid w:val="00596302"/>
    <w:rsid w:val="00596555"/>
    <w:rsid w:val="005A017A"/>
    <w:rsid w:val="005A04F9"/>
    <w:rsid w:val="005A0E2D"/>
    <w:rsid w:val="005A1A42"/>
    <w:rsid w:val="005A287E"/>
    <w:rsid w:val="005A2C90"/>
    <w:rsid w:val="005A3570"/>
    <w:rsid w:val="005A58BA"/>
    <w:rsid w:val="005A612F"/>
    <w:rsid w:val="005A71B6"/>
    <w:rsid w:val="005A7590"/>
    <w:rsid w:val="005A7B8B"/>
    <w:rsid w:val="005B1D38"/>
    <w:rsid w:val="005B1FCE"/>
    <w:rsid w:val="005B21F0"/>
    <w:rsid w:val="005B4A30"/>
    <w:rsid w:val="005B5435"/>
    <w:rsid w:val="005B5998"/>
    <w:rsid w:val="005B5B43"/>
    <w:rsid w:val="005B5DB8"/>
    <w:rsid w:val="005B7F7F"/>
    <w:rsid w:val="005C1EA8"/>
    <w:rsid w:val="005C2783"/>
    <w:rsid w:val="005C2CC9"/>
    <w:rsid w:val="005C3331"/>
    <w:rsid w:val="005C39CA"/>
    <w:rsid w:val="005C3B09"/>
    <w:rsid w:val="005C3FDD"/>
    <w:rsid w:val="005C4DE9"/>
    <w:rsid w:val="005C51B9"/>
    <w:rsid w:val="005C571E"/>
    <w:rsid w:val="005C6044"/>
    <w:rsid w:val="005C6D34"/>
    <w:rsid w:val="005C726D"/>
    <w:rsid w:val="005C7705"/>
    <w:rsid w:val="005C7D4B"/>
    <w:rsid w:val="005D0B09"/>
    <w:rsid w:val="005D0C2B"/>
    <w:rsid w:val="005D0DA2"/>
    <w:rsid w:val="005D1E1E"/>
    <w:rsid w:val="005D3335"/>
    <w:rsid w:val="005D359F"/>
    <w:rsid w:val="005D48A2"/>
    <w:rsid w:val="005D4CFD"/>
    <w:rsid w:val="005D5217"/>
    <w:rsid w:val="005D5368"/>
    <w:rsid w:val="005D53CA"/>
    <w:rsid w:val="005D7148"/>
    <w:rsid w:val="005D7B37"/>
    <w:rsid w:val="005D7CF5"/>
    <w:rsid w:val="005E008D"/>
    <w:rsid w:val="005E3498"/>
    <w:rsid w:val="005E3C28"/>
    <w:rsid w:val="005E5B06"/>
    <w:rsid w:val="005E76E4"/>
    <w:rsid w:val="005F027B"/>
    <w:rsid w:val="005F064F"/>
    <w:rsid w:val="005F0C88"/>
    <w:rsid w:val="005F141A"/>
    <w:rsid w:val="005F2DDB"/>
    <w:rsid w:val="005F421D"/>
    <w:rsid w:val="005F4AF0"/>
    <w:rsid w:val="005F519A"/>
    <w:rsid w:val="005F655A"/>
    <w:rsid w:val="005F6944"/>
    <w:rsid w:val="005F69A1"/>
    <w:rsid w:val="00600D32"/>
    <w:rsid w:val="00600D51"/>
    <w:rsid w:val="00600D68"/>
    <w:rsid w:val="006013B0"/>
    <w:rsid w:val="00601ED9"/>
    <w:rsid w:val="00603953"/>
    <w:rsid w:val="006049A4"/>
    <w:rsid w:val="00604EDB"/>
    <w:rsid w:val="00604FD6"/>
    <w:rsid w:val="00605025"/>
    <w:rsid w:val="00606027"/>
    <w:rsid w:val="0060610B"/>
    <w:rsid w:val="00606BF6"/>
    <w:rsid w:val="00607818"/>
    <w:rsid w:val="006100CA"/>
    <w:rsid w:val="006108C2"/>
    <w:rsid w:val="006118C4"/>
    <w:rsid w:val="00611BC8"/>
    <w:rsid w:val="006124D7"/>
    <w:rsid w:val="00613818"/>
    <w:rsid w:val="00613A4C"/>
    <w:rsid w:val="00613BF9"/>
    <w:rsid w:val="00614E76"/>
    <w:rsid w:val="00615BD2"/>
    <w:rsid w:val="00616C44"/>
    <w:rsid w:val="00617346"/>
    <w:rsid w:val="00617536"/>
    <w:rsid w:val="00617F43"/>
    <w:rsid w:val="00620533"/>
    <w:rsid w:val="00622AE9"/>
    <w:rsid w:val="00622E91"/>
    <w:rsid w:val="006234DA"/>
    <w:rsid w:val="00623838"/>
    <w:rsid w:val="006244B7"/>
    <w:rsid w:val="00624D27"/>
    <w:rsid w:val="00625DB7"/>
    <w:rsid w:val="00626875"/>
    <w:rsid w:val="006277A1"/>
    <w:rsid w:val="00627C96"/>
    <w:rsid w:val="0063102C"/>
    <w:rsid w:val="00631118"/>
    <w:rsid w:val="00631B63"/>
    <w:rsid w:val="006342CC"/>
    <w:rsid w:val="006347A1"/>
    <w:rsid w:val="00634C04"/>
    <w:rsid w:val="006354DE"/>
    <w:rsid w:val="00635C42"/>
    <w:rsid w:val="00636684"/>
    <w:rsid w:val="0063776D"/>
    <w:rsid w:val="00637B10"/>
    <w:rsid w:val="00637D10"/>
    <w:rsid w:val="006400AD"/>
    <w:rsid w:val="00641414"/>
    <w:rsid w:val="006416E1"/>
    <w:rsid w:val="00641D52"/>
    <w:rsid w:val="006428AE"/>
    <w:rsid w:val="0064344E"/>
    <w:rsid w:val="0064434A"/>
    <w:rsid w:val="00644BAD"/>
    <w:rsid w:val="006455D3"/>
    <w:rsid w:val="00647317"/>
    <w:rsid w:val="00647AF4"/>
    <w:rsid w:val="00650044"/>
    <w:rsid w:val="006507A7"/>
    <w:rsid w:val="006507D3"/>
    <w:rsid w:val="00650899"/>
    <w:rsid w:val="00651427"/>
    <w:rsid w:val="0065143E"/>
    <w:rsid w:val="00652177"/>
    <w:rsid w:val="006524D7"/>
    <w:rsid w:val="00653097"/>
    <w:rsid w:val="00653515"/>
    <w:rsid w:val="00653B1B"/>
    <w:rsid w:val="00653D1F"/>
    <w:rsid w:val="00655383"/>
    <w:rsid w:val="00655930"/>
    <w:rsid w:val="00655A57"/>
    <w:rsid w:val="00657DD9"/>
    <w:rsid w:val="00657EFC"/>
    <w:rsid w:val="006617FD"/>
    <w:rsid w:val="00662840"/>
    <w:rsid w:val="00662ACD"/>
    <w:rsid w:val="006632AB"/>
    <w:rsid w:val="00663964"/>
    <w:rsid w:val="00663CBF"/>
    <w:rsid w:val="00663EB7"/>
    <w:rsid w:val="00665D6B"/>
    <w:rsid w:val="006663C6"/>
    <w:rsid w:val="006676F4"/>
    <w:rsid w:val="00667FA7"/>
    <w:rsid w:val="00670A03"/>
    <w:rsid w:val="00671769"/>
    <w:rsid w:val="00672614"/>
    <w:rsid w:val="0067424C"/>
    <w:rsid w:val="00674646"/>
    <w:rsid w:val="00675AE3"/>
    <w:rsid w:val="0067727B"/>
    <w:rsid w:val="00680637"/>
    <w:rsid w:val="00680E1D"/>
    <w:rsid w:val="00681EFD"/>
    <w:rsid w:val="006842B1"/>
    <w:rsid w:val="006844B6"/>
    <w:rsid w:val="00684D68"/>
    <w:rsid w:val="0068594F"/>
    <w:rsid w:val="00686C45"/>
    <w:rsid w:val="00687230"/>
    <w:rsid w:val="0068759A"/>
    <w:rsid w:val="0069240F"/>
    <w:rsid w:val="00692BF5"/>
    <w:rsid w:val="00692F69"/>
    <w:rsid w:val="0069341F"/>
    <w:rsid w:val="006937CE"/>
    <w:rsid w:val="00693BE8"/>
    <w:rsid w:val="0069531C"/>
    <w:rsid w:val="00695777"/>
    <w:rsid w:val="006964BD"/>
    <w:rsid w:val="006966CA"/>
    <w:rsid w:val="006978C0"/>
    <w:rsid w:val="006A099F"/>
    <w:rsid w:val="006A20D3"/>
    <w:rsid w:val="006A223C"/>
    <w:rsid w:val="006A36CF"/>
    <w:rsid w:val="006A6534"/>
    <w:rsid w:val="006A739F"/>
    <w:rsid w:val="006B02F7"/>
    <w:rsid w:val="006B05EE"/>
    <w:rsid w:val="006B099B"/>
    <w:rsid w:val="006B13F5"/>
    <w:rsid w:val="006B1D5B"/>
    <w:rsid w:val="006B3082"/>
    <w:rsid w:val="006B367E"/>
    <w:rsid w:val="006B38B4"/>
    <w:rsid w:val="006B395D"/>
    <w:rsid w:val="006B3E51"/>
    <w:rsid w:val="006B423D"/>
    <w:rsid w:val="006B5419"/>
    <w:rsid w:val="006B5878"/>
    <w:rsid w:val="006B6551"/>
    <w:rsid w:val="006B7A2A"/>
    <w:rsid w:val="006C05B5"/>
    <w:rsid w:val="006C0B90"/>
    <w:rsid w:val="006C0F2A"/>
    <w:rsid w:val="006C14DC"/>
    <w:rsid w:val="006C1CF2"/>
    <w:rsid w:val="006C32A5"/>
    <w:rsid w:val="006C3314"/>
    <w:rsid w:val="006C3511"/>
    <w:rsid w:val="006C38E0"/>
    <w:rsid w:val="006C4572"/>
    <w:rsid w:val="006C49BB"/>
    <w:rsid w:val="006C4DD4"/>
    <w:rsid w:val="006C5852"/>
    <w:rsid w:val="006C634F"/>
    <w:rsid w:val="006C6B43"/>
    <w:rsid w:val="006C703A"/>
    <w:rsid w:val="006C7127"/>
    <w:rsid w:val="006C7CAF"/>
    <w:rsid w:val="006D0F7B"/>
    <w:rsid w:val="006D15DA"/>
    <w:rsid w:val="006D208D"/>
    <w:rsid w:val="006D2D55"/>
    <w:rsid w:val="006D4649"/>
    <w:rsid w:val="006D4D10"/>
    <w:rsid w:val="006D5190"/>
    <w:rsid w:val="006D574C"/>
    <w:rsid w:val="006D6CDC"/>
    <w:rsid w:val="006D7EE6"/>
    <w:rsid w:val="006E04F0"/>
    <w:rsid w:val="006E0849"/>
    <w:rsid w:val="006E0B87"/>
    <w:rsid w:val="006E1A44"/>
    <w:rsid w:val="006E2347"/>
    <w:rsid w:val="006E2CB3"/>
    <w:rsid w:val="006E2F42"/>
    <w:rsid w:val="006E368A"/>
    <w:rsid w:val="006E4C02"/>
    <w:rsid w:val="006E53CE"/>
    <w:rsid w:val="006E5CC7"/>
    <w:rsid w:val="006E6153"/>
    <w:rsid w:val="006E630E"/>
    <w:rsid w:val="006E6C8E"/>
    <w:rsid w:val="006E77C9"/>
    <w:rsid w:val="006E7A4E"/>
    <w:rsid w:val="006F0123"/>
    <w:rsid w:val="006F01C4"/>
    <w:rsid w:val="006F1242"/>
    <w:rsid w:val="006F145E"/>
    <w:rsid w:val="006F1C79"/>
    <w:rsid w:val="006F2039"/>
    <w:rsid w:val="006F2076"/>
    <w:rsid w:val="006F2405"/>
    <w:rsid w:val="006F2504"/>
    <w:rsid w:val="006F2638"/>
    <w:rsid w:val="006F589F"/>
    <w:rsid w:val="006F5C79"/>
    <w:rsid w:val="006F70BF"/>
    <w:rsid w:val="006F745A"/>
    <w:rsid w:val="006F778A"/>
    <w:rsid w:val="006F7970"/>
    <w:rsid w:val="007000A9"/>
    <w:rsid w:val="00700F2C"/>
    <w:rsid w:val="00701896"/>
    <w:rsid w:val="00701FF2"/>
    <w:rsid w:val="00702022"/>
    <w:rsid w:val="00702E4F"/>
    <w:rsid w:val="00704D94"/>
    <w:rsid w:val="00704E52"/>
    <w:rsid w:val="00705542"/>
    <w:rsid w:val="00705A87"/>
    <w:rsid w:val="00706028"/>
    <w:rsid w:val="007062C8"/>
    <w:rsid w:val="0070686E"/>
    <w:rsid w:val="00710203"/>
    <w:rsid w:val="00711952"/>
    <w:rsid w:val="007124AA"/>
    <w:rsid w:val="00713013"/>
    <w:rsid w:val="0071390B"/>
    <w:rsid w:val="00714905"/>
    <w:rsid w:val="0071528A"/>
    <w:rsid w:val="007153D3"/>
    <w:rsid w:val="00715491"/>
    <w:rsid w:val="00715A23"/>
    <w:rsid w:val="00715D7A"/>
    <w:rsid w:val="00716594"/>
    <w:rsid w:val="00717499"/>
    <w:rsid w:val="007178CB"/>
    <w:rsid w:val="007179B1"/>
    <w:rsid w:val="00717F80"/>
    <w:rsid w:val="00720C23"/>
    <w:rsid w:val="00720CC9"/>
    <w:rsid w:val="007216FE"/>
    <w:rsid w:val="0072173D"/>
    <w:rsid w:val="00722358"/>
    <w:rsid w:val="00722F92"/>
    <w:rsid w:val="0072365A"/>
    <w:rsid w:val="00723F82"/>
    <w:rsid w:val="00726019"/>
    <w:rsid w:val="00727A79"/>
    <w:rsid w:val="00727EF6"/>
    <w:rsid w:val="007301C8"/>
    <w:rsid w:val="0073097A"/>
    <w:rsid w:val="00730B68"/>
    <w:rsid w:val="00731705"/>
    <w:rsid w:val="00731A4A"/>
    <w:rsid w:val="00731DD1"/>
    <w:rsid w:val="00732149"/>
    <w:rsid w:val="007321AB"/>
    <w:rsid w:val="00732806"/>
    <w:rsid w:val="007333F6"/>
    <w:rsid w:val="00733E59"/>
    <w:rsid w:val="00734947"/>
    <w:rsid w:val="00734FAD"/>
    <w:rsid w:val="007355CB"/>
    <w:rsid w:val="0073570E"/>
    <w:rsid w:val="0073607F"/>
    <w:rsid w:val="007369B2"/>
    <w:rsid w:val="00736B17"/>
    <w:rsid w:val="00737837"/>
    <w:rsid w:val="00737B5D"/>
    <w:rsid w:val="00740181"/>
    <w:rsid w:val="007416CB"/>
    <w:rsid w:val="00742138"/>
    <w:rsid w:val="007423F2"/>
    <w:rsid w:val="00742A3D"/>
    <w:rsid w:val="00743905"/>
    <w:rsid w:val="00743B8F"/>
    <w:rsid w:val="00744AFE"/>
    <w:rsid w:val="00744D73"/>
    <w:rsid w:val="007468E9"/>
    <w:rsid w:val="0074747D"/>
    <w:rsid w:val="00747F55"/>
    <w:rsid w:val="007500B5"/>
    <w:rsid w:val="0075253B"/>
    <w:rsid w:val="007532A8"/>
    <w:rsid w:val="007533DB"/>
    <w:rsid w:val="007541CF"/>
    <w:rsid w:val="0075439A"/>
    <w:rsid w:val="00754EED"/>
    <w:rsid w:val="00755E18"/>
    <w:rsid w:val="007560A4"/>
    <w:rsid w:val="00756A47"/>
    <w:rsid w:val="00756EC6"/>
    <w:rsid w:val="00756ED4"/>
    <w:rsid w:val="00757667"/>
    <w:rsid w:val="00757B3C"/>
    <w:rsid w:val="00757CD6"/>
    <w:rsid w:val="00760342"/>
    <w:rsid w:val="007617D1"/>
    <w:rsid w:val="007644EB"/>
    <w:rsid w:val="00764A9A"/>
    <w:rsid w:val="00764BC4"/>
    <w:rsid w:val="0076585C"/>
    <w:rsid w:val="00766042"/>
    <w:rsid w:val="00767385"/>
    <w:rsid w:val="007704B9"/>
    <w:rsid w:val="00771A58"/>
    <w:rsid w:val="00771B1B"/>
    <w:rsid w:val="007724EA"/>
    <w:rsid w:val="00772B29"/>
    <w:rsid w:val="00772EC5"/>
    <w:rsid w:val="00773449"/>
    <w:rsid w:val="00773E29"/>
    <w:rsid w:val="00776241"/>
    <w:rsid w:val="00777A7A"/>
    <w:rsid w:val="00777FC1"/>
    <w:rsid w:val="00782A28"/>
    <w:rsid w:val="00782AE1"/>
    <w:rsid w:val="00783A3C"/>
    <w:rsid w:val="0078477A"/>
    <w:rsid w:val="0078662B"/>
    <w:rsid w:val="007870E3"/>
    <w:rsid w:val="007878AE"/>
    <w:rsid w:val="00790AF0"/>
    <w:rsid w:val="00790FEF"/>
    <w:rsid w:val="00791061"/>
    <w:rsid w:val="007910DA"/>
    <w:rsid w:val="00792122"/>
    <w:rsid w:val="007922CA"/>
    <w:rsid w:val="0079243B"/>
    <w:rsid w:val="00792604"/>
    <w:rsid w:val="00792F8B"/>
    <w:rsid w:val="0079390C"/>
    <w:rsid w:val="007939E4"/>
    <w:rsid w:val="00793DA5"/>
    <w:rsid w:val="007943E9"/>
    <w:rsid w:val="007948A7"/>
    <w:rsid w:val="00795A69"/>
    <w:rsid w:val="00796C56"/>
    <w:rsid w:val="00797222"/>
    <w:rsid w:val="007974B7"/>
    <w:rsid w:val="007976D7"/>
    <w:rsid w:val="00797956"/>
    <w:rsid w:val="00797D38"/>
    <w:rsid w:val="007A018E"/>
    <w:rsid w:val="007A09BC"/>
    <w:rsid w:val="007A11F5"/>
    <w:rsid w:val="007A128F"/>
    <w:rsid w:val="007A1523"/>
    <w:rsid w:val="007A22A7"/>
    <w:rsid w:val="007A39C6"/>
    <w:rsid w:val="007A5D92"/>
    <w:rsid w:val="007A61B3"/>
    <w:rsid w:val="007A7FD9"/>
    <w:rsid w:val="007B1649"/>
    <w:rsid w:val="007B1D9E"/>
    <w:rsid w:val="007B27B2"/>
    <w:rsid w:val="007B2D3B"/>
    <w:rsid w:val="007B310C"/>
    <w:rsid w:val="007B5821"/>
    <w:rsid w:val="007B58E6"/>
    <w:rsid w:val="007B5E97"/>
    <w:rsid w:val="007B5FC9"/>
    <w:rsid w:val="007B6AA6"/>
    <w:rsid w:val="007B762D"/>
    <w:rsid w:val="007B7661"/>
    <w:rsid w:val="007B7787"/>
    <w:rsid w:val="007C006F"/>
    <w:rsid w:val="007C054A"/>
    <w:rsid w:val="007C058A"/>
    <w:rsid w:val="007C0DC3"/>
    <w:rsid w:val="007C0F40"/>
    <w:rsid w:val="007C16B7"/>
    <w:rsid w:val="007C269E"/>
    <w:rsid w:val="007C2921"/>
    <w:rsid w:val="007C2AFD"/>
    <w:rsid w:val="007C3658"/>
    <w:rsid w:val="007C3711"/>
    <w:rsid w:val="007C3FF2"/>
    <w:rsid w:val="007C47D6"/>
    <w:rsid w:val="007C47FC"/>
    <w:rsid w:val="007C49A6"/>
    <w:rsid w:val="007C4E1C"/>
    <w:rsid w:val="007C4F81"/>
    <w:rsid w:val="007C51E6"/>
    <w:rsid w:val="007C543D"/>
    <w:rsid w:val="007C5F27"/>
    <w:rsid w:val="007C6656"/>
    <w:rsid w:val="007C6DBA"/>
    <w:rsid w:val="007C779F"/>
    <w:rsid w:val="007C7D32"/>
    <w:rsid w:val="007D0EB8"/>
    <w:rsid w:val="007D1065"/>
    <w:rsid w:val="007D13DC"/>
    <w:rsid w:val="007D2C9B"/>
    <w:rsid w:val="007D3462"/>
    <w:rsid w:val="007D3F2A"/>
    <w:rsid w:val="007D40F7"/>
    <w:rsid w:val="007D57CD"/>
    <w:rsid w:val="007D5A1E"/>
    <w:rsid w:val="007D719F"/>
    <w:rsid w:val="007D7579"/>
    <w:rsid w:val="007E058F"/>
    <w:rsid w:val="007E1AFA"/>
    <w:rsid w:val="007E22BB"/>
    <w:rsid w:val="007E408A"/>
    <w:rsid w:val="007E4EA5"/>
    <w:rsid w:val="007E500D"/>
    <w:rsid w:val="007E5222"/>
    <w:rsid w:val="007E66ED"/>
    <w:rsid w:val="007E6817"/>
    <w:rsid w:val="007E789E"/>
    <w:rsid w:val="007E7F22"/>
    <w:rsid w:val="007F2789"/>
    <w:rsid w:val="007F32BD"/>
    <w:rsid w:val="007F3348"/>
    <w:rsid w:val="007F3772"/>
    <w:rsid w:val="007F39F3"/>
    <w:rsid w:val="007F3C6D"/>
    <w:rsid w:val="007F6172"/>
    <w:rsid w:val="007F65AA"/>
    <w:rsid w:val="007F67A1"/>
    <w:rsid w:val="007F6864"/>
    <w:rsid w:val="007F6B73"/>
    <w:rsid w:val="007F6E26"/>
    <w:rsid w:val="007F7491"/>
    <w:rsid w:val="007F7B1D"/>
    <w:rsid w:val="007F7D3A"/>
    <w:rsid w:val="008001C5"/>
    <w:rsid w:val="0080034F"/>
    <w:rsid w:val="00800AA2"/>
    <w:rsid w:val="00800D67"/>
    <w:rsid w:val="0080128D"/>
    <w:rsid w:val="008019C4"/>
    <w:rsid w:val="00801B8E"/>
    <w:rsid w:val="00803F3C"/>
    <w:rsid w:val="008046A7"/>
    <w:rsid w:val="00805923"/>
    <w:rsid w:val="008067B1"/>
    <w:rsid w:val="0080742F"/>
    <w:rsid w:val="00807F21"/>
    <w:rsid w:val="00810154"/>
    <w:rsid w:val="008115C7"/>
    <w:rsid w:val="00811E7A"/>
    <w:rsid w:val="00812847"/>
    <w:rsid w:val="008134B3"/>
    <w:rsid w:val="00813C40"/>
    <w:rsid w:val="00813C9C"/>
    <w:rsid w:val="00814170"/>
    <w:rsid w:val="00814BAE"/>
    <w:rsid w:val="0081507B"/>
    <w:rsid w:val="008157D3"/>
    <w:rsid w:val="00815DAE"/>
    <w:rsid w:val="00815F02"/>
    <w:rsid w:val="008160B5"/>
    <w:rsid w:val="0081637C"/>
    <w:rsid w:val="00820285"/>
    <w:rsid w:val="008206AC"/>
    <w:rsid w:val="00821533"/>
    <w:rsid w:val="008218AF"/>
    <w:rsid w:val="00821C0C"/>
    <w:rsid w:val="008224C5"/>
    <w:rsid w:val="00822CF7"/>
    <w:rsid w:val="00822D70"/>
    <w:rsid w:val="00824161"/>
    <w:rsid w:val="00824C0D"/>
    <w:rsid w:val="00825105"/>
    <w:rsid w:val="00825B43"/>
    <w:rsid w:val="00825B4A"/>
    <w:rsid w:val="00826D76"/>
    <w:rsid w:val="008304C2"/>
    <w:rsid w:val="00830742"/>
    <w:rsid w:val="008308D5"/>
    <w:rsid w:val="00830933"/>
    <w:rsid w:val="00830BEC"/>
    <w:rsid w:val="00831953"/>
    <w:rsid w:val="00831BF7"/>
    <w:rsid w:val="00832783"/>
    <w:rsid w:val="0083312A"/>
    <w:rsid w:val="00833EDB"/>
    <w:rsid w:val="00834197"/>
    <w:rsid w:val="0083434A"/>
    <w:rsid w:val="00834640"/>
    <w:rsid w:val="00834DD6"/>
    <w:rsid w:val="00834EE8"/>
    <w:rsid w:val="00836360"/>
    <w:rsid w:val="00836FE0"/>
    <w:rsid w:val="00837A68"/>
    <w:rsid w:val="0084043A"/>
    <w:rsid w:val="008404AE"/>
    <w:rsid w:val="00840DFE"/>
    <w:rsid w:val="00841259"/>
    <w:rsid w:val="00842DB4"/>
    <w:rsid w:val="00843902"/>
    <w:rsid w:val="00843F8E"/>
    <w:rsid w:val="008451DE"/>
    <w:rsid w:val="0084557D"/>
    <w:rsid w:val="00846DE9"/>
    <w:rsid w:val="00847C2A"/>
    <w:rsid w:val="00847DC2"/>
    <w:rsid w:val="00847DF7"/>
    <w:rsid w:val="008510F8"/>
    <w:rsid w:val="0085118B"/>
    <w:rsid w:val="008512A9"/>
    <w:rsid w:val="00851925"/>
    <w:rsid w:val="00851FC7"/>
    <w:rsid w:val="00852335"/>
    <w:rsid w:val="008526D0"/>
    <w:rsid w:val="00853BEB"/>
    <w:rsid w:val="00853CBD"/>
    <w:rsid w:val="00853DBF"/>
    <w:rsid w:val="0085412C"/>
    <w:rsid w:val="00854E77"/>
    <w:rsid w:val="00855484"/>
    <w:rsid w:val="0085573D"/>
    <w:rsid w:val="00855954"/>
    <w:rsid w:val="0085600A"/>
    <w:rsid w:val="00857452"/>
    <w:rsid w:val="00857583"/>
    <w:rsid w:val="008579EE"/>
    <w:rsid w:val="00857B22"/>
    <w:rsid w:val="00860633"/>
    <w:rsid w:val="008608EC"/>
    <w:rsid w:val="00862EC7"/>
    <w:rsid w:val="00863699"/>
    <w:rsid w:val="00864638"/>
    <w:rsid w:val="00864B85"/>
    <w:rsid w:val="008654FF"/>
    <w:rsid w:val="008656DD"/>
    <w:rsid w:val="00865736"/>
    <w:rsid w:val="008659BD"/>
    <w:rsid w:val="008660D6"/>
    <w:rsid w:val="00867225"/>
    <w:rsid w:val="008673FF"/>
    <w:rsid w:val="008674AC"/>
    <w:rsid w:val="008676DC"/>
    <w:rsid w:val="00870537"/>
    <w:rsid w:val="00870CF9"/>
    <w:rsid w:val="0087142A"/>
    <w:rsid w:val="00871B97"/>
    <w:rsid w:val="008723C7"/>
    <w:rsid w:val="00872C78"/>
    <w:rsid w:val="00872CF5"/>
    <w:rsid w:val="00874B17"/>
    <w:rsid w:val="00874FA3"/>
    <w:rsid w:val="008750D5"/>
    <w:rsid w:val="00875B65"/>
    <w:rsid w:val="00875CD7"/>
    <w:rsid w:val="00876DB7"/>
    <w:rsid w:val="00877A74"/>
    <w:rsid w:val="00881A35"/>
    <w:rsid w:val="00881B94"/>
    <w:rsid w:val="00883EB5"/>
    <w:rsid w:val="00885027"/>
    <w:rsid w:val="008850E5"/>
    <w:rsid w:val="00885D44"/>
    <w:rsid w:val="00885FD5"/>
    <w:rsid w:val="0088623B"/>
    <w:rsid w:val="008868C2"/>
    <w:rsid w:val="00887B63"/>
    <w:rsid w:val="0089115C"/>
    <w:rsid w:val="0089179B"/>
    <w:rsid w:val="00892CE3"/>
    <w:rsid w:val="008932BB"/>
    <w:rsid w:val="00893CEB"/>
    <w:rsid w:val="0089636B"/>
    <w:rsid w:val="008963A4"/>
    <w:rsid w:val="008976DF"/>
    <w:rsid w:val="00897CE1"/>
    <w:rsid w:val="008A0A7F"/>
    <w:rsid w:val="008A1F5A"/>
    <w:rsid w:val="008A2200"/>
    <w:rsid w:val="008A2FA3"/>
    <w:rsid w:val="008A339D"/>
    <w:rsid w:val="008A33D5"/>
    <w:rsid w:val="008A5009"/>
    <w:rsid w:val="008A50A8"/>
    <w:rsid w:val="008A5518"/>
    <w:rsid w:val="008A5997"/>
    <w:rsid w:val="008A5CF4"/>
    <w:rsid w:val="008A6B59"/>
    <w:rsid w:val="008A793D"/>
    <w:rsid w:val="008A7946"/>
    <w:rsid w:val="008B19B9"/>
    <w:rsid w:val="008B1D09"/>
    <w:rsid w:val="008B20AA"/>
    <w:rsid w:val="008B24EA"/>
    <w:rsid w:val="008B3256"/>
    <w:rsid w:val="008B35B6"/>
    <w:rsid w:val="008B3DC7"/>
    <w:rsid w:val="008B4AB5"/>
    <w:rsid w:val="008B4B8D"/>
    <w:rsid w:val="008B4CB7"/>
    <w:rsid w:val="008B504D"/>
    <w:rsid w:val="008B5139"/>
    <w:rsid w:val="008B5E10"/>
    <w:rsid w:val="008B7297"/>
    <w:rsid w:val="008B7D9F"/>
    <w:rsid w:val="008C17AE"/>
    <w:rsid w:val="008C1AB3"/>
    <w:rsid w:val="008C20A3"/>
    <w:rsid w:val="008C20F7"/>
    <w:rsid w:val="008C2A03"/>
    <w:rsid w:val="008C32E3"/>
    <w:rsid w:val="008C38DF"/>
    <w:rsid w:val="008C3AD4"/>
    <w:rsid w:val="008C4BAC"/>
    <w:rsid w:val="008C5123"/>
    <w:rsid w:val="008C561E"/>
    <w:rsid w:val="008C5D83"/>
    <w:rsid w:val="008C72FE"/>
    <w:rsid w:val="008C7C55"/>
    <w:rsid w:val="008D013B"/>
    <w:rsid w:val="008D0C9D"/>
    <w:rsid w:val="008D135A"/>
    <w:rsid w:val="008D2557"/>
    <w:rsid w:val="008D3F99"/>
    <w:rsid w:val="008D409B"/>
    <w:rsid w:val="008D4C0E"/>
    <w:rsid w:val="008D5555"/>
    <w:rsid w:val="008D6479"/>
    <w:rsid w:val="008D672D"/>
    <w:rsid w:val="008D6891"/>
    <w:rsid w:val="008D74E6"/>
    <w:rsid w:val="008D76F1"/>
    <w:rsid w:val="008D79B3"/>
    <w:rsid w:val="008D7C8E"/>
    <w:rsid w:val="008E076A"/>
    <w:rsid w:val="008E0DFE"/>
    <w:rsid w:val="008E2273"/>
    <w:rsid w:val="008E2E51"/>
    <w:rsid w:val="008E38D6"/>
    <w:rsid w:val="008E4BE4"/>
    <w:rsid w:val="008E61B8"/>
    <w:rsid w:val="008E64DC"/>
    <w:rsid w:val="008E6D36"/>
    <w:rsid w:val="008E74F6"/>
    <w:rsid w:val="008E7ED7"/>
    <w:rsid w:val="008F05B9"/>
    <w:rsid w:val="008F0728"/>
    <w:rsid w:val="008F1120"/>
    <w:rsid w:val="008F11EC"/>
    <w:rsid w:val="008F1AB3"/>
    <w:rsid w:val="008F2344"/>
    <w:rsid w:val="008F361A"/>
    <w:rsid w:val="008F37D7"/>
    <w:rsid w:val="008F37DF"/>
    <w:rsid w:val="008F45E7"/>
    <w:rsid w:val="008F5221"/>
    <w:rsid w:val="008F571B"/>
    <w:rsid w:val="008F612F"/>
    <w:rsid w:val="008F6900"/>
    <w:rsid w:val="008F7384"/>
    <w:rsid w:val="008F764C"/>
    <w:rsid w:val="00900239"/>
    <w:rsid w:val="009013CE"/>
    <w:rsid w:val="00901688"/>
    <w:rsid w:val="00901E0E"/>
    <w:rsid w:val="00901F8D"/>
    <w:rsid w:val="00903696"/>
    <w:rsid w:val="00903A52"/>
    <w:rsid w:val="00904EE3"/>
    <w:rsid w:val="00905242"/>
    <w:rsid w:val="00905825"/>
    <w:rsid w:val="00905D25"/>
    <w:rsid w:val="009061F9"/>
    <w:rsid w:val="00907028"/>
    <w:rsid w:val="00907941"/>
    <w:rsid w:val="00910CB8"/>
    <w:rsid w:val="009111E5"/>
    <w:rsid w:val="0091170D"/>
    <w:rsid w:val="009117AB"/>
    <w:rsid w:val="00912526"/>
    <w:rsid w:val="00912A7B"/>
    <w:rsid w:val="0091335F"/>
    <w:rsid w:val="00913AB6"/>
    <w:rsid w:val="00914C6E"/>
    <w:rsid w:val="00914D8B"/>
    <w:rsid w:val="0091513B"/>
    <w:rsid w:val="00915248"/>
    <w:rsid w:val="0091577B"/>
    <w:rsid w:val="009162A4"/>
    <w:rsid w:val="00916AA8"/>
    <w:rsid w:val="00916B98"/>
    <w:rsid w:val="00917EDD"/>
    <w:rsid w:val="00921871"/>
    <w:rsid w:val="00921BC3"/>
    <w:rsid w:val="009230AB"/>
    <w:rsid w:val="009242D4"/>
    <w:rsid w:val="0092458F"/>
    <w:rsid w:val="00926088"/>
    <w:rsid w:val="0093032E"/>
    <w:rsid w:val="009316CA"/>
    <w:rsid w:val="00931AA7"/>
    <w:rsid w:val="009328DC"/>
    <w:rsid w:val="00932D2F"/>
    <w:rsid w:val="00932F52"/>
    <w:rsid w:val="00933A49"/>
    <w:rsid w:val="0093520A"/>
    <w:rsid w:val="00936863"/>
    <w:rsid w:val="00936969"/>
    <w:rsid w:val="00936B29"/>
    <w:rsid w:val="00936D50"/>
    <w:rsid w:val="009374BC"/>
    <w:rsid w:val="00937BB3"/>
    <w:rsid w:val="00937F2B"/>
    <w:rsid w:val="009408EB"/>
    <w:rsid w:val="009410CD"/>
    <w:rsid w:val="0094257A"/>
    <w:rsid w:val="009427E4"/>
    <w:rsid w:val="00942C89"/>
    <w:rsid w:val="00944362"/>
    <w:rsid w:val="00944556"/>
    <w:rsid w:val="00944C8F"/>
    <w:rsid w:val="00944DCB"/>
    <w:rsid w:val="00945B79"/>
    <w:rsid w:val="00950067"/>
    <w:rsid w:val="00950C30"/>
    <w:rsid w:val="00951477"/>
    <w:rsid w:val="00952A28"/>
    <w:rsid w:val="00952C49"/>
    <w:rsid w:val="0095392E"/>
    <w:rsid w:val="00954231"/>
    <w:rsid w:val="00954279"/>
    <w:rsid w:val="009572AC"/>
    <w:rsid w:val="0096012E"/>
    <w:rsid w:val="0096084A"/>
    <w:rsid w:val="00960A99"/>
    <w:rsid w:val="00960D1F"/>
    <w:rsid w:val="009612A9"/>
    <w:rsid w:val="00961B7A"/>
    <w:rsid w:val="00965CB5"/>
    <w:rsid w:val="00965FF6"/>
    <w:rsid w:val="00966785"/>
    <w:rsid w:val="00966CF0"/>
    <w:rsid w:val="00966D8E"/>
    <w:rsid w:val="00967614"/>
    <w:rsid w:val="0096790A"/>
    <w:rsid w:val="00967947"/>
    <w:rsid w:val="009679A8"/>
    <w:rsid w:val="00970840"/>
    <w:rsid w:val="00971309"/>
    <w:rsid w:val="00971310"/>
    <w:rsid w:val="009724AA"/>
    <w:rsid w:val="00972A2B"/>
    <w:rsid w:val="00972BC8"/>
    <w:rsid w:val="00972CE2"/>
    <w:rsid w:val="00973802"/>
    <w:rsid w:val="00975C1D"/>
    <w:rsid w:val="0097626B"/>
    <w:rsid w:val="00977FCE"/>
    <w:rsid w:val="009808A0"/>
    <w:rsid w:val="009829C2"/>
    <w:rsid w:val="00983DCF"/>
    <w:rsid w:val="00983F2B"/>
    <w:rsid w:val="00984172"/>
    <w:rsid w:val="00986C11"/>
    <w:rsid w:val="00990274"/>
    <w:rsid w:val="009908F9"/>
    <w:rsid w:val="009912F3"/>
    <w:rsid w:val="0099162D"/>
    <w:rsid w:val="00991D11"/>
    <w:rsid w:val="00994B65"/>
    <w:rsid w:val="009953BA"/>
    <w:rsid w:val="00995A78"/>
    <w:rsid w:val="00996795"/>
    <w:rsid w:val="00996AFF"/>
    <w:rsid w:val="00996DC1"/>
    <w:rsid w:val="009977A7"/>
    <w:rsid w:val="009A000A"/>
    <w:rsid w:val="009A210C"/>
    <w:rsid w:val="009A2B2D"/>
    <w:rsid w:val="009A2C90"/>
    <w:rsid w:val="009A377F"/>
    <w:rsid w:val="009A37F4"/>
    <w:rsid w:val="009A4186"/>
    <w:rsid w:val="009A4F73"/>
    <w:rsid w:val="009A555A"/>
    <w:rsid w:val="009A58F9"/>
    <w:rsid w:val="009A5CD3"/>
    <w:rsid w:val="009A65E2"/>
    <w:rsid w:val="009A727A"/>
    <w:rsid w:val="009A7306"/>
    <w:rsid w:val="009A7C8B"/>
    <w:rsid w:val="009B0D5E"/>
    <w:rsid w:val="009B1EDE"/>
    <w:rsid w:val="009B228A"/>
    <w:rsid w:val="009B2D0C"/>
    <w:rsid w:val="009B31E8"/>
    <w:rsid w:val="009B3F0A"/>
    <w:rsid w:val="009B43BA"/>
    <w:rsid w:val="009B493C"/>
    <w:rsid w:val="009B5243"/>
    <w:rsid w:val="009B5444"/>
    <w:rsid w:val="009B5AFD"/>
    <w:rsid w:val="009B5D95"/>
    <w:rsid w:val="009B614D"/>
    <w:rsid w:val="009B6173"/>
    <w:rsid w:val="009B67D6"/>
    <w:rsid w:val="009B7444"/>
    <w:rsid w:val="009B763B"/>
    <w:rsid w:val="009C0AC3"/>
    <w:rsid w:val="009C0D06"/>
    <w:rsid w:val="009C164A"/>
    <w:rsid w:val="009C185F"/>
    <w:rsid w:val="009C36CF"/>
    <w:rsid w:val="009C3D1A"/>
    <w:rsid w:val="009C4099"/>
    <w:rsid w:val="009C468D"/>
    <w:rsid w:val="009C4F0E"/>
    <w:rsid w:val="009C51AF"/>
    <w:rsid w:val="009C58E8"/>
    <w:rsid w:val="009C65E0"/>
    <w:rsid w:val="009C6C68"/>
    <w:rsid w:val="009D1382"/>
    <w:rsid w:val="009D1AE2"/>
    <w:rsid w:val="009D243C"/>
    <w:rsid w:val="009D2953"/>
    <w:rsid w:val="009D29E2"/>
    <w:rsid w:val="009D3400"/>
    <w:rsid w:val="009D3B4E"/>
    <w:rsid w:val="009D40ED"/>
    <w:rsid w:val="009D4DD5"/>
    <w:rsid w:val="009D502A"/>
    <w:rsid w:val="009D51D6"/>
    <w:rsid w:val="009D5FAA"/>
    <w:rsid w:val="009D6F15"/>
    <w:rsid w:val="009D723C"/>
    <w:rsid w:val="009D72DA"/>
    <w:rsid w:val="009D741B"/>
    <w:rsid w:val="009D774A"/>
    <w:rsid w:val="009E0B9B"/>
    <w:rsid w:val="009E0C67"/>
    <w:rsid w:val="009E0C9D"/>
    <w:rsid w:val="009E1086"/>
    <w:rsid w:val="009E2797"/>
    <w:rsid w:val="009E2E3A"/>
    <w:rsid w:val="009E4422"/>
    <w:rsid w:val="009E4D80"/>
    <w:rsid w:val="009E5BBD"/>
    <w:rsid w:val="009E64AC"/>
    <w:rsid w:val="009E6989"/>
    <w:rsid w:val="009E6D82"/>
    <w:rsid w:val="009E7E9E"/>
    <w:rsid w:val="009E7FF1"/>
    <w:rsid w:val="009F0440"/>
    <w:rsid w:val="009F10EF"/>
    <w:rsid w:val="009F1F5F"/>
    <w:rsid w:val="009F2236"/>
    <w:rsid w:val="009F22DC"/>
    <w:rsid w:val="009F454B"/>
    <w:rsid w:val="009F553A"/>
    <w:rsid w:val="00A00409"/>
    <w:rsid w:val="00A00B4F"/>
    <w:rsid w:val="00A011E7"/>
    <w:rsid w:val="00A022E1"/>
    <w:rsid w:val="00A026C0"/>
    <w:rsid w:val="00A030E6"/>
    <w:rsid w:val="00A03283"/>
    <w:rsid w:val="00A03496"/>
    <w:rsid w:val="00A042E3"/>
    <w:rsid w:val="00A049B9"/>
    <w:rsid w:val="00A04A7B"/>
    <w:rsid w:val="00A04ED6"/>
    <w:rsid w:val="00A057F6"/>
    <w:rsid w:val="00A05EAA"/>
    <w:rsid w:val="00A066E3"/>
    <w:rsid w:val="00A06D30"/>
    <w:rsid w:val="00A071CA"/>
    <w:rsid w:val="00A10352"/>
    <w:rsid w:val="00A117A3"/>
    <w:rsid w:val="00A119DB"/>
    <w:rsid w:val="00A11EA8"/>
    <w:rsid w:val="00A12345"/>
    <w:rsid w:val="00A124E6"/>
    <w:rsid w:val="00A1261E"/>
    <w:rsid w:val="00A12C50"/>
    <w:rsid w:val="00A12F76"/>
    <w:rsid w:val="00A14035"/>
    <w:rsid w:val="00A15E17"/>
    <w:rsid w:val="00A15F2B"/>
    <w:rsid w:val="00A1612C"/>
    <w:rsid w:val="00A16621"/>
    <w:rsid w:val="00A16BB0"/>
    <w:rsid w:val="00A17337"/>
    <w:rsid w:val="00A17C04"/>
    <w:rsid w:val="00A20C22"/>
    <w:rsid w:val="00A2140B"/>
    <w:rsid w:val="00A23460"/>
    <w:rsid w:val="00A234F7"/>
    <w:rsid w:val="00A23F15"/>
    <w:rsid w:val="00A241C4"/>
    <w:rsid w:val="00A24732"/>
    <w:rsid w:val="00A24C32"/>
    <w:rsid w:val="00A2593A"/>
    <w:rsid w:val="00A26F0D"/>
    <w:rsid w:val="00A27139"/>
    <w:rsid w:val="00A274D0"/>
    <w:rsid w:val="00A27E4C"/>
    <w:rsid w:val="00A300B4"/>
    <w:rsid w:val="00A303D3"/>
    <w:rsid w:val="00A31598"/>
    <w:rsid w:val="00A32011"/>
    <w:rsid w:val="00A32532"/>
    <w:rsid w:val="00A32566"/>
    <w:rsid w:val="00A333B0"/>
    <w:rsid w:val="00A3345B"/>
    <w:rsid w:val="00A33623"/>
    <w:rsid w:val="00A35D4C"/>
    <w:rsid w:val="00A36144"/>
    <w:rsid w:val="00A3675D"/>
    <w:rsid w:val="00A36B6F"/>
    <w:rsid w:val="00A40827"/>
    <w:rsid w:val="00A40B9E"/>
    <w:rsid w:val="00A410A4"/>
    <w:rsid w:val="00A41B78"/>
    <w:rsid w:val="00A41BC1"/>
    <w:rsid w:val="00A42CF5"/>
    <w:rsid w:val="00A4316F"/>
    <w:rsid w:val="00A43BA6"/>
    <w:rsid w:val="00A440CB"/>
    <w:rsid w:val="00A440D5"/>
    <w:rsid w:val="00A448FD"/>
    <w:rsid w:val="00A44DC5"/>
    <w:rsid w:val="00A4560B"/>
    <w:rsid w:val="00A46359"/>
    <w:rsid w:val="00A4654C"/>
    <w:rsid w:val="00A46B21"/>
    <w:rsid w:val="00A46DB2"/>
    <w:rsid w:val="00A47EBC"/>
    <w:rsid w:val="00A47F15"/>
    <w:rsid w:val="00A516D1"/>
    <w:rsid w:val="00A52273"/>
    <w:rsid w:val="00A52B1E"/>
    <w:rsid w:val="00A52B28"/>
    <w:rsid w:val="00A52BA6"/>
    <w:rsid w:val="00A543B7"/>
    <w:rsid w:val="00A5464B"/>
    <w:rsid w:val="00A5473B"/>
    <w:rsid w:val="00A54791"/>
    <w:rsid w:val="00A547C1"/>
    <w:rsid w:val="00A56B3C"/>
    <w:rsid w:val="00A56B44"/>
    <w:rsid w:val="00A5757A"/>
    <w:rsid w:val="00A57ADA"/>
    <w:rsid w:val="00A57E2F"/>
    <w:rsid w:val="00A605CB"/>
    <w:rsid w:val="00A61CF9"/>
    <w:rsid w:val="00A623DC"/>
    <w:rsid w:val="00A63364"/>
    <w:rsid w:val="00A65567"/>
    <w:rsid w:val="00A660A9"/>
    <w:rsid w:val="00A661B8"/>
    <w:rsid w:val="00A66BF3"/>
    <w:rsid w:val="00A673F0"/>
    <w:rsid w:val="00A7049F"/>
    <w:rsid w:val="00A709C7"/>
    <w:rsid w:val="00A729E5"/>
    <w:rsid w:val="00A74841"/>
    <w:rsid w:val="00A74C0D"/>
    <w:rsid w:val="00A75DB9"/>
    <w:rsid w:val="00A75E5E"/>
    <w:rsid w:val="00A76AFA"/>
    <w:rsid w:val="00A76AFD"/>
    <w:rsid w:val="00A76ED5"/>
    <w:rsid w:val="00A8097F"/>
    <w:rsid w:val="00A80E00"/>
    <w:rsid w:val="00A822A4"/>
    <w:rsid w:val="00A82A1E"/>
    <w:rsid w:val="00A830DC"/>
    <w:rsid w:val="00A837AE"/>
    <w:rsid w:val="00A839DC"/>
    <w:rsid w:val="00A83A89"/>
    <w:rsid w:val="00A84952"/>
    <w:rsid w:val="00A84DA3"/>
    <w:rsid w:val="00A85063"/>
    <w:rsid w:val="00A8513D"/>
    <w:rsid w:val="00A8630E"/>
    <w:rsid w:val="00A865CD"/>
    <w:rsid w:val="00A867D7"/>
    <w:rsid w:val="00A90756"/>
    <w:rsid w:val="00A911E6"/>
    <w:rsid w:val="00A91223"/>
    <w:rsid w:val="00A92F31"/>
    <w:rsid w:val="00A931C1"/>
    <w:rsid w:val="00A9321B"/>
    <w:rsid w:val="00A93B0E"/>
    <w:rsid w:val="00A93EA7"/>
    <w:rsid w:val="00A95601"/>
    <w:rsid w:val="00A9570A"/>
    <w:rsid w:val="00A9571F"/>
    <w:rsid w:val="00A95894"/>
    <w:rsid w:val="00A962EE"/>
    <w:rsid w:val="00A966A4"/>
    <w:rsid w:val="00A977EE"/>
    <w:rsid w:val="00A97CCA"/>
    <w:rsid w:val="00AA0829"/>
    <w:rsid w:val="00AA12CC"/>
    <w:rsid w:val="00AA1E7B"/>
    <w:rsid w:val="00AA241A"/>
    <w:rsid w:val="00AA3075"/>
    <w:rsid w:val="00AA3756"/>
    <w:rsid w:val="00AA4D88"/>
    <w:rsid w:val="00AA5225"/>
    <w:rsid w:val="00AA634F"/>
    <w:rsid w:val="00AA681F"/>
    <w:rsid w:val="00AB010C"/>
    <w:rsid w:val="00AB1143"/>
    <w:rsid w:val="00AB16DA"/>
    <w:rsid w:val="00AB3168"/>
    <w:rsid w:val="00AB3622"/>
    <w:rsid w:val="00AB3B1E"/>
    <w:rsid w:val="00AB3E13"/>
    <w:rsid w:val="00AB45BD"/>
    <w:rsid w:val="00AB4680"/>
    <w:rsid w:val="00AB5BD6"/>
    <w:rsid w:val="00AB6C75"/>
    <w:rsid w:val="00AB70AF"/>
    <w:rsid w:val="00AB773F"/>
    <w:rsid w:val="00AB7CED"/>
    <w:rsid w:val="00AC006C"/>
    <w:rsid w:val="00AC0156"/>
    <w:rsid w:val="00AC0173"/>
    <w:rsid w:val="00AC087F"/>
    <w:rsid w:val="00AC124E"/>
    <w:rsid w:val="00AC2347"/>
    <w:rsid w:val="00AC26DA"/>
    <w:rsid w:val="00AC3142"/>
    <w:rsid w:val="00AC39FB"/>
    <w:rsid w:val="00AC3C4D"/>
    <w:rsid w:val="00AC5883"/>
    <w:rsid w:val="00AC6174"/>
    <w:rsid w:val="00AC6D4F"/>
    <w:rsid w:val="00AD0579"/>
    <w:rsid w:val="00AD0F8C"/>
    <w:rsid w:val="00AD138F"/>
    <w:rsid w:val="00AD1526"/>
    <w:rsid w:val="00AD1EC6"/>
    <w:rsid w:val="00AD3FA8"/>
    <w:rsid w:val="00AD43A0"/>
    <w:rsid w:val="00AD45A7"/>
    <w:rsid w:val="00AD471D"/>
    <w:rsid w:val="00AD5C02"/>
    <w:rsid w:val="00AD636F"/>
    <w:rsid w:val="00AD649C"/>
    <w:rsid w:val="00AD7DEA"/>
    <w:rsid w:val="00AE111F"/>
    <w:rsid w:val="00AE191C"/>
    <w:rsid w:val="00AE276E"/>
    <w:rsid w:val="00AE4CCD"/>
    <w:rsid w:val="00AE600F"/>
    <w:rsid w:val="00AE6832"/>
    <w:rsid w:val="00AE6C97"/>
    <w:rsid w:val="00AE703E"/>
    <w:rsid w:val="00AE7083"/>
    <w:rsid w:val="00AE7717"/>
    <w:rsid w:val="00AF01E7"/>
    <w:rsid w:val="00AF1003"/>
    <w:rsid w:val="00AF1DF7"/>
    <w:rsid w:val="00AF3373"/>
    <w:rsid w:val="00AF4B80"/>
    <w:rsid w:val="00AF574E"/>
    <w:rsid w:val="00AF5A24"/>
    <w:rsid w:val="00AF5E16"/>
    <w:rsid w:val="00AF6417"/>
    <w:rsid w:val="00AF666D"/>
    <w:rsid w:val="00AF6B2C"/>
    <w:rsid w:val="00AF6E20"/>
    <w:rsid w:val="00AF7737"/>
    <w:rsid w:val="00AF7AD6"/>
    <w:rsid w:val="00B00021"/>
    <w:rsid w:val="00B00487"/>
    <w:rsid w:val="00B010B3"/>
    <w:rsid w:val="00B02CC6"/>
    <w:rsid w:val="00B02F2B"/>
    <w:rsid w:val="00B03090"/>
    <w:rsid w:val="00B03BCD"/>
    <w:rsid w:val="00B046BC"/>
    <w:rsid w:val="00B05723"/>
    <w:rsid w:val="00B059BF"/>
    <w:rsid w:val="00B05B96"/>
    <w:rsid w:val="00B067A5"/>
    <w:rsid w:val="00B06A17"/>
    <w:rsid w:val="00B06A7E"/>
    <w:rsid w:val="00B071CE"/>
    <w:rsid w:val="00B0759F"/>
    <w:rsid w:val="00B10C61"/>
    <w:rsid w:val="00B10E34"/>
    <w:rsid w:val="00B10EEB"/>
    <w:rsid w:val="00B10F93"/>
    <w:rsid w:val="00B11B96"/>
    <w:rsid w:val="00B11C55"/>
    <w:rsid w:val="00B1289F"/>
    <w:rsid w:val="00B12EC1"/>
    <w:rsid w:val="00B133BC"/>
    <w:rsid w:val="00B146BD"/>
    <w:rsid w:val="00B1528C"/>
    <w:rsid w:val="00B16AD8"/>
    <w:rsid w:val="00B16DE7"/>
    <w:rsid w:val="00B17692"/>
    <w:rsid w:val="00B17ABE"/>
    <w:rsid w:val="00B203FF"/>
    <w:rsid w:val="00B20BEE"/>
    <w:rsid w:val="00B217DA"/>
    <w:rsid w:val="00B2313E"/>
    <w:rsid w:val="00B23141"/>
    <w:rsid w:val="00B233AE"/>
    <w:rsid w:val="00B24291"/>
    <w:rsid w:val="00B24942"/>
    <w:rsid w:val="00B25D2F"/>
    <w:rsid w:val="00B26436"/>
    <w:rsid w:val="00B26EA5"/>
    <w:rsid w:val="00B305AB"/>
    <w:rsid w:val="00B30B71"/>
    <w:rsid w:val="00B30F9B"/>
    <w:rsid w:val="00B3192C"/>
    <w:rsid w:val="00B31A1D"/>
    <w:rsid w:val="00B322E0"/>
    <w:rsid w:val="00B34EB5"/>
    <w:rsid w:val="00B34F6F"/>
    <w:rsid w:val="00B35A09"/>
    <w:rsid w:val="00B35D8A"/>
    <w:rsid w:val="00B36172"/>
    <w:rsid w:val="00B364F0"/>
    <w:rsid w:val="00B36861"/>
    <w:rsid w:val="00B423E3"/>
    <w:rsid w:val="00B4249E"/>
    <w:rsid w:val="00B42980"/>
    <w:rsid w:val="00B42A3E"/>
    <w:rsid w:val="00B42B15"/>
    <w:rsid w:val="00B42B17"/>
    <w:rsid w:val="00B42D3A"/>
    <w:rsid w:val="00B432D8"/>
    <w:rsid w:val="00B445F2"/>
    <w:rsid w:val="00B45559"/>
    <w:rsid w:val="00B5026E"/>
    <w:rsid w:val="00B51AE8"/>
    <w:rsid w:val="00B51F0B"/>
    <w:rsid w:val="00B52114"/>
    <w:rsid w:val="00B5335E"/>
    <w:rsid w:val="00B5419A"/>
    <w:rsid w:val="00B54E61"/>
    <w:rsid w:val="00B55F0B"/>
    <w:rsid w:val="00B570F2"/>
    <w:rsid w:val="00B57E5E"/>
    <w:rsid w:val="00B60869"/>
    <w:rsid w:val="00B610D9"/>
    <w:rsid w:val="00B61477"/>
    <w:rsid w:val="00B62FAE"/>
    <w:rsid w:val="00B631D1"/>
    <w:rsid w:val="00B63BAC"/>
    <w:rsid w:val="00B662FB"/>
    <w:rsid w:val="00B67229"/>
    <w:rsid w:val="00B67378"/>
    <w:rsid w:val="00B67F8B"/>
    <w:rsid w:val="00B714D4"/>
    <w:rsid w:val="00B71634"/>
    <w:rsid w:val="00B716D3"/>
    <w:rsid w:val="00B734FC"/>
    <w:rsid w:val="00B75356"/>
    <w:rsid w:val="00B77007"/>
    <w:rsid w:val="00B77576"/>
    <w:rsid w:val="00B81839"/>
    <w:rsid w:val="00B82759"/>
    <w:rsid w:val="00B838E8"/>
    <w:rsid w:val="00B83F5F"/>
    <w:rsid w:val="00B84446"/>
    <w:rsid w:val="00B85C53"/>
    <w:rsid w:val="00B87BDB"/>
    <w:rsid w:val="00B87E4C"/>
    <w:rsid w:val="00B90594"/>
    <w:rsid w:val="00B9185C"/>
    <w:rsid w:val="00B91937"/>
    <w:rsid w:val="00B925A7"/>
    <w:rsid w:val="00B927E7"/>
    <w:rsid w:val="00B92F76"/>
    <w:rsid w:val="00B93D75"/>
    <w:rsid w:val="00B94813"/>
    <w:rsid w:val="00B9535C"/>
    <w:rsid w:val="00B9543F"/>
    <w:rsid w:val="00B968F4"/>
    <w:rsid w:val="00B975A5"/>
    <w:rsid w:val="00BA1744"/>
    <w:rsid w:val="00BA181A"/>
    <w:rsid w:val="00BA2384"/>
    <w:rsid w:val="00BA2A62"/>
    <w:rsid w:val="00BA3382"/>
    <w:rsid w:val="00BA3DC0"/>
    <w:rsid w:val="00BA4871"/>
    <w:rsid w:val="00BA4D23"/>
    <w:rsid w:val="00BA4E8A"/>
    <w:rsid w:val="00BA52A0"/>
    <w:rsid w:val="00BA58E5"/>
    <w:rsid w:val="00BA5ACB"/>
    <w:rsid w:val="00BA60BD"/>
    <w:rsid w:val="00BA62C0"/>
    <w:rsid w:val="00BB14E4"/>
    <w:rsid w:val="00BB2240"/>
    <w:rsid w:val="00BB2B47"/>
    <w:rsid w:val="00BB32E9"/>
    <w:rsid w:val="00BB3861"/>
    <w:rsid w:val="00BB3C8D"/>
    <w:rsid w:val="00BB4054"/>
    <w:rsid w:val="00BB4781"/>
    <w:rsid w:val="00BB545F"/>
    <w:rsid w:val="00BB5804"/>
    <w:rsid w:val="00BB69CE"/>
    <w:rsid w:val="00BB6EC9"/>
    <w:rsid w:val="00BB7BB2"/>
    <w:rsid w:val="00BC05D9"/>
    <w:rsid w:val="00BC1144"/>
    <w:rsid w:val="00BC452D"/>
    <w:rsid w:val="00BC6465"/>
    <w:rsid w:val="00BC7099"/>
    <w:rsid w:val="00BC7B91"/>
    <w:rsid w:val="00BD0A93"/>
    <w:rsid w:val="00BD0BE5"/>
    <w:rsid w:val="00BD169D"/>
    <w:rsid w:val="00BD1BAA"/>
    <w:rsid w:val="00BD26D8"/>
    <w:rsid w:val="00BD2847"/>
    <w:rsid w:val="00BD314F"/>
    <w:rsid w:val="00BD349F"/>
    <w:rsid w:val="00BD361B"/>
    <w:rsid w:val="00BD3E8D"/>
    <w:rsid w:val="00BD47CC"/>
    <w:rsid w:val="00BD5C84"/>
    <w:rsid w:val="00BD6931"/>
    <w:rsid w:val="00BD6AD2"/>
    <w:rsid w:val="00BD7C92"/>
    <w:rsid w:val="00BE0E9A"/>
    <w:rsid w:val="00BE1494"/>
    <w:rsid w:val="00BE17EA"/>
    <w:rsid w:val="00BE18E6"/>
    <w:rsid w:val="00BE3539"/>
    <w:rsid w:val="00BE3D5E"/>
    <w:rsid w:val="00BE3F43"/>
    <w:rsid w:val="00BE5502"/>
    <w:rsid w:val="00BE552E"/>
    <w:rsid w:val="00BE5D41"/>
    <w:rsid w:val="00BE733A"/>
    <w:rsid w:val="00BE7605"/>
    <w:rsid w:val="00BF0C24"/>
    <w:rsid w:val="00BF0F81"/>
    <w:rsid w:val="00BF1721"/>
    <w:rsid w:val="00BF2960"/>
    <w:rsid w:val="00BF2976"/>
    <w:rsid w:val="00BF36FC"/>
    <w:rsid w:val="00BF63AA"/>
    <w:rsid w:val="00BF6D43"/>
    <w:rsid w:val="00BF6F3D"/>
    <w:rsid w:val="00BF7ED9"/>
    <w:rsid w:val="00C001F7"/>
    <w:rsid w:val="00C00612"/>
    <w:rsid w:val="00C0069F"/>
    <w:rsid w:val="00C0086A"/>
    <w:rsid w:val="00C0113D"/>
    <w:rsid w:val="00C0162E"/>
    <w:rsid w:val="00C02C82"/>
    <w:rsid w:val="00C0354A"/>
    <w:rsid w:val="00C03C4D"/>
    <w:rsid w:val="00C045CD"/>
    <w:rsid w:val="00C058A8"/>
    <w:rsid w:val="00C05C52"/>
    <w:rsid w:val="00C0718A"/>
    <w:rsid w:val="00C075FD"/>
    <w:rsid w:val="00C077B6"/>
    <w:rsid w:val="00C11F45"/>
    <w:rsid w:val="00C121AB"/>
    <w:rsid w:val="00C121F3"/>
    <w:rsid w:val="00C12351"/>
    <w:rsid w:val="00C12C99"/>
    <w:rsid w:val="00C13040"/>
    <w:rsid w:val="00C1316B"/>
    <w:rsid w:val="00C13599"/>
    <w:rsid w:val="00C152E8"/>
    <w:rsid w:val="00C158B3"/>
    <w:rsid w:val="00C163DD"/>
    <w:rsid w:val="00C17734"/>
    <w:rsid w:val="00C1796E"/>
    <w:rsid w:val="00C17E26"/>
    <w:rsid w:val="00C20105"/>
    <w:rsid w:val="00C21057"/>
    <w:rsid w:val="00C21A99"/>
    <w:rsid w:val="00C22344"/>
    <w:rsid w:val="00C22347"/>
    <w:rsid w:val="00C22E8D"/>
    <w:rsid w:val="00C240BA"/>
    <w:rsid w:val="00C24540"/>
    <w:rsid w:val="00C24BBD"/>
    <w:rsid w:val="00C24C22"/>
    <w:rsid w:val="00C24C35"/>
    <w:rsid w:val="00C24D11"/>
    <w:rsid w:val="00C25C3C"/>
    <w:rsid w:val="00C267C5"/>
    <w:rsid w:val="00C26B76"/>
    <w:rsid w:val="00C26FA8"/>
    <w:rsid w:val="00C30286"/>
    <w:rsid w:val="00C30A85"/>
    <w:rsid w:val="00C30C0B"/>
    <w:rsid w:val="00C31349"/>
    <w:rsid w:val="00C313E3"/>
    <w:rsid w:val="00C31DEB"/>
    <w:rsid w:val="00C3367A"/>
    <w:rsid w:val="00C33956"/>
    <w:rsid w:val="00C33BDD"/>
    <w:rsid w:val="00C34FEA"/>
    <w:rsid w:val="00C35790"/>
    <w:rsid w:val="00C36D1D"/>
    <w:rsid w:val="00C373D0"/>
    <w:rsid w:val="00C40587"/>
    <w:rsid w:val="00C409E8"/>
    <w:rsid w:val="00C40E3E"/>
    <w:rsid w:val="00C415B9"/>
    <w:rsid w:val="00C42519"/>
    <w:rsid w:val="00C42C66"/>
    <w:rsid w:val="00C43005"/>
    <w:rsid w:val="00C44051"/>
    <w:rsid w:val="00C44178"/>
    <w:rsid w:val="00C4522F"/>
    <w:rsid w:val="00C45349"/>
    <w:rsid w:val="00C456D9"/>
    <w:rsid w:val="00C456F0"/>
    <w:rsid w:val="00C45A74"/>
    <w:rsid w:val="00C464A4"/>
    <w:rsid w:val="00C46779"/>
    <w:rsid w:val="00C4792D"/>
    <w:rsid w:val="00C501C8"/>
    <w:rsid w:val="00C50CDB"/>
    <w:rsid w:val="00C50DAA"/>
    <w:rsid w:val="00C50E53"/>
    <w:rsid w:val="00C50ED4"/>
    <w:rsid w:val="00C515C2"/>
    <w:rsid w:val="00C5297D"/>
    <w:rsid w:val="00C52F1E"/>
    <w:rsid w:val="00C53214"/>
    <w:rsid w:val="00C53226"/>
    <w:rsid w:val="00C5371B"/>
    <w:rsid w:val="00C53802"/>
    <w:rsid w:val="00C540CE"/>
    <w:rsid w:val="00C54622"/>
    <w:rsid w:val="00C54AA8"/>
    <w:rsid w:val="00C5521D"/>
    <w:rsid w:val="00C556C6"/>
    <w:rsid w:val="00C55A01"/>
    <w:rsid w:val="00C55E3C"/>
    <w:rsid w:val="00C564EF"/>
    <w:rsid w:val="00C56B24"/>
    <w:rsid w:val="00C56F6A"/>
    <w:rsid w:val="00C578C2"/>
    <w:rsid w:val="00C57CD5"/>
    <w:rsid w:val="00C57CFF"/>
    <w:rsid w:val="00C60687"/>
    <w:rsid w:val="00C606F2"/>
    <w:rsid w:val="00C6071E"/>
    <w:rsid w:val="00C60C58"/>
    <w:rsid w:val="00C6139A"/>
    <w:rsid w:val="00C613E5"/>
    <w:rsid w:val="00C61B84"/>
    <w:rsid w:val="00C61C4A"/>
    <w:rsid w:val="00C623C0"/>
    <w:rsid w:val="00C62773"/>
    <w:rsid w:val="00C62F9D"/>
    <w:rsid w:val="00C639A8"/>
    <w:rsid w:val="00C63A31"/>
    <w:rsid w:val="00C64CA0"/>
    <w:rsid w:val="00C658B2"/>
    <w:rsid w:val="00C65B75"/>
    <w:rsid w:val="00C65E30"/>
    <w:rsid w:val="00C66D0D"/>
    <w:rsid w:val="00C66DEB"/>
    <w:rsid w:val="00C66EFF"/>
    <w:rsid w:val="00C673EC"/>
    <w:rsid w:val="00C67E27"/>
    <w:rsid w:val="00C70A2A"/>
    <w:rsid w:val="00C70E2C"/>
    <w:rsid w:val="00C7220F"/>
    <w:rsid w:val="00C7221C"/>
    <w:rsid w:val="00C728F0"/>
    <w:rsid w:val="00C73ACC"/>
    <w:rsid w:val="00C74CD3"/>
    <w:rsid w:val="00C7555C"/>
    <w:rsid w:val="00C7609E"/>
    <w:rsid w:val="00C762E8"/>
    <w:rsid w:val="00C77A83"/>
    <w:rsid w:val="00C80753"/>
    <w:rsid w:val="00C82352"/>
    <w:rsid w:val="00C82721"/>
    <w:rsid w:val="00C83D8D"/>
    <w:rsid w:val="00C84205"/>
    <w:rsid w:val="00C85A22"/>
    <w:rsid w:val="00C8611B"/>
    <w:rsid w:val="00C87FBE"/>
    <w:rsid w:val="00C9001F"/>
    <w:rsid w:val="00C9067E"/>
    <w:rsid w:val="00C909FF"/>
    <w:rsid w:val="00C91811"/>
    <w:rsid w:val="00C9218D"/>
    <w:rsid w:val="00C924FB"/>
    <w:rsid w:val="00C936F0"/>
    <w:rsid w:val="00C93F44"/>
    <w:rsid w:val="00C93FCC"/>
    <w:rsid w:val="00C9495C"/>
    <w:rsid w:val="00C95173"/>
    <w:rsid w:val="00C95C70"/>
    <w:rsid w:val="00CA0107"/>
    <w:rsid w:val="00CA094A"/>
    <w:rsid w:val="00CA0F32"/>
    <w:rsid w:val="00CA0F4D"/>
    <w:rsid w:val="00CA12A3"/>
    <w:rsid w:val="00CA1869"/>
    <w:rsid w:val="00CA213C"/>
    <w:rsid w:val="00CA4C58"/>
    <w:rsid w:val="00CA4FBC"/>
    <w:rsid w:val="00CA55DE"/>
    <w:rsid w:val="00CA6B66"/>
    <w:rsid w:val="00CA6E0F"/>
    <w:rsid w:val="00CA6EE0"/>
    <w:rsid w:val="00CA737F"/>
    <w:rsid w:val="00CB15B1"/>
    <w:rsid w:val="00CB16E3"/>
    <w:rsid w:val="00CB1CDF"/>
    <w:rsid w:val="00CB1D6E"/>
    <w:rsid w:val="00CB2B89"/>
    <w:rsid w:val="00CB42F3"/>
    <w:rsid w:val="00CB439B"/>
    <w:rsid w:val="00CB44C0"/>
    <w:rsid w:val="00CB513F"/>
    <w:rsid w:val="00CB599D"/>
    <w:rsid w:val="00CB7D3D"/>
    <w:rsid w:val="00CC0BAF"/>
    <w:rsid w:val="00CC3311"/>
    <w:rsid w:val="00CC35BD"/>
    <w:rsid w:val="00CC41AE"/>
    <w:rsid w:val="00CC44EF"/>
    <w:rsid w:val="00CC4FDF"/>
    <w:rsid w:val="00CC60B7"/>
    <w:rsid w:val="00CC677E"/>
    <w:rsid w:val="00CC6D36"/>
    <w:rsid w:val="00CC71BC"/>
    <w:rsid w:val="00CD0E18"/>
    <w:rsid w:val="00CD1158"/>
    <w:rsid w:val="00CD1256"/>
    <w:rsid w:val="00CD13EE"/>
    <w:rsid w:val="00CD16A1"/>
    <w:rsid w:val="00CD1A46"/>
    <w:rsid w:val="00CD1DB8"/>
    <w:rsid w:val="00CD3186"/>
    <w:rsid w:val="00CD3689"/>
    <w:rsid w:val="00CD5928"/>
    <w:rsid w:val="00CD5B66"/>
    <w:rsid w:val="00CD6335"/>
    <w:rsid w:val="00CD6456"/>
    <w:rsid w:val="00CD6F51"/>
    <w:rsid w:val="00CD7311"/>
    <w:rsid w:val="00CD7981"/>
    <w:rsid w:val="00CE0146"/>
    <w:rsid w:val="00CE03BF"/>
    <w:rsid w:val="00CE06CE"/>
    <w:rsid w:val="00CE085D"/>
    <w:rsid w:val="00CE1829"/>
    <w:rsid w:val="00CE1F7C"/>
    <w:rsid w:val="00CE3A65"/>
    <w:rsid w:val="00CE514A"/>
    <w:rsid w:val="00CE553A"/>
    <w:rsid w:val="00CE5897"/>
    <w:rsid w:val="00CE5EC1"/>
    <w:rsid w:val="00CE63E5"/>
    <w:rsid w:val="00CE69E2"/>
    <w:rsid w:val="00CE6EE7"/>
    <w:rsid w:val="00CF001C"/>
    <w:rsid w:val="00CF08F4"/>
    <w:rsid w:val="00CF1656"/>
    <w:rsid w:val="00CF2E39"/>
    <w:rsid w:val="00CF3FCA"/>
    <w:rsid w:val="00CF60B0"/>
    <w:rsid w:val="00CF60B4"/>
    <w:rsid w:val="00CF68C0"/>
    <w:rsid w:val="00CF6C45"/>
    <w:rsid w:val="00CF6EFF"/>
    <w:rsid w:val="00CF7D34"/>
    <w:rsid w:val="00D00B5F"/>
    <w:rsid w:val="00D012F8"/>
    <w:rsid w:val="00D01448"/>
    <w:rsid w:val="00D01B89"/>
    <w:rsid w:val="00D02361"/>
    <w:rsid w:val="00D02E6E"/>
    <w:rsid w:val="00D03E87"/>
    <w:rsid w:val="00D04337"/>
    <w:rsid w:val="00D04708"/>
    <w:rsid w:val="00D04B68"/>
    <w:rsid w:val="00D05B36"/>
    <w:rsid w:val="00D061FF"/>
    <w:rsid w:val="00D063BA"/>
    <w:rsid w:val="00D06B98"/>
    <w:rsid w:val="00D06CE0"/>
    <w:rsid w:val="00D072F7"/>
    <w:rsid w:val="00D120F7"/>
    <w:rsid w:val="00D13188"/>
    <w:rsid w:val="00D13FBE"/>
    <w:rsid w:val="00D1625D"/>
    <w:rsid w:val="00D16CFB"/>
    <w:rsid w:val="00D17027"/>
    <w:rsid w:val="00D205CD"/>
    <w:rsid w:val="00D20E6F"/>
    <w:rsid w:val="00D22865"/>
    <w:rsid w:val="00D22AD3"/>
    <w:rsid w:val="00D251DD"/>
    <w:rsid w:val="00D2522B"/>
    <w:rsid w:val="00D2585C"/>
    <w:rsid w:val="00D2603E"/>
    <w:rsid w:val="00D2634F"/>
    <w:rsid w:val="00D26E0A"/>
    <w:rsid w:val="00D272CC"/>
    <w:rsid w:val="00D2754A"/>
    <w:rsid w:val="00D27768"/>
    <w:rsid w:val="00D30560"/>
    <w:rsid w:val="00D312AA"/>
    <w:rsid w:val="00D32191"/>
    <w:rsid w:val="00D3223E"/>
    <w:rsid w:val="00D3266D"/>
    <w:rsid w:val="00D34BD3"/>
    <w:rsid w:val="00D360CA"/>
    <w:rsid w:val="00D36AFA"/>
    <w:rsid w:val="00D370A7"/>
    <w:rsid w:val="00D37738"/>
    <w:rsid w:val="00D37CFB"/>
    <w:rsid w:val="00D37EA7"/>
    <w:rsid w:val="00D40B6A"/>
    <w:rsid w:val="00D41569"/>
    <w:rsid w:val="00D426D2"/>
    <w:rsid w:val="00D43823"/>
    <w:rsid w:val="00D44E22"/>
    <w:rsid w:val="00D45687"/>
    <w:rsid w:val="00D45A4E"/>
    <w:rsid w:val="00D50015"/>
    <w:rsid w:val="00D5099B"/>
    <w:rsid w:val="00D5207C"/>
    <w:rsid w:val="00D52CA8"/>
    <w:rsid w:val="00D531A7"/>
    <w:rsid w:val="00D531FC"/>
    <w:rsid w:val="00D54DA3"/>
    <w:rsid w:val="00D564AD"/>
    <w:rsid w:val="00D56738"/>
    <w:rsid w:val="00D5705A"/>
    <w:rsid w:val="00D570B0"/>
    <w:rsid w:val="00D57B42"/>
    <w:rsid w:val="00D57CC0"/>
    <w:rsid w:val="00D608E5"/>
    <w:rsid w:val="00D61569"/>
    <w:rsid w:val="00D6186C"/>
    <w:rsid w:val="00D61885"/>
    <w:rsid w:val="00D619C5"/>
    <w:rsid w:val="00D61B66"/>
    <w:rsid w:val="00D61E68"/>
    <w:rsid w:val="00D61EDB"/>
    <w:rsid w:val="00D632F5"/>
    <w:rsid w:val="00D637BD"/>
    <w:rsid w:val="00D64130"/>
    <w:rsid w:val="00D649BD"/>
    <w:rsid w:val="00D65424"/>
    <w:rsid w:val="00D65CFE"/>
    <w:rsid w:val="00D6694A"/>
    <w:rsid w:val="00D671BF"/>
    <w:rsid w:val="00D67DDE"/>
    <w:rsid w:val="00D67EE1"/>
    <w:rsid w:val="00D70261"/>
    <w:rsid w:val="00D7039B"/>
    <w:rsid w:val="00D724FC"/>
    <w:rsid w:val="00D72F56"/>
    <w:rsid w:val="00D7332C"/>
    <w:rsid w:val="00D73442"/>
    <w:rsid w:val="00D74639"/>
    <w:rsid w:val="00D74EB3"/>
    <w:rsid w:val="00D757BD"/>
    <w:rsid w:val="00D75987"/>
    <w:rsid w:val="00D75F5E"/>
    <w:rsid w:val="00D75FD2"/>
    <w:rsid w:val="00D768EF"/>
    <w:rsid w:val="00D76923"/>
    <w:rsid w:val="00D77420"/>
    <w:rsid w:val="00D77663"/>
    <w:rsid w:val="00D77E6C"/>
    <w:rsid w:val="00D809B8"/>
    <w:rsid w:val="00D81070"/>
    <w:rsid w:val="00D812B5"/>
    <w:rsid w:val="00D81AD8"/>
    <w:rsid w:val="00D81D76"/>
    <w:rsid w:val="00D849C3"/>
    <w:rsid w:val="00D854F9"/>
    <w:rsid w:val="00D8588D"/>
    <w:rsid w:val="00D864BF"/>
    <w:rsid w:val="00D86846"/>
    <w:rsid w:val="00D86A33"/>
    <w:rsid w:val="00D86AC1"/>
    <w:rsid w:val="00D86FDA"/>
    <w:rsid w:val="00D87909"/>
    <w:rsid w:val="00D909B8"/>
    <w:rsid w:val="00D92F59"/>
    <w:rsid w:val="00D93108"/>
    <w:rsid w:val="00D94336"/>
    <w:rsid w:val="00D94BDA"/>
    <w:rsid w:val="00D94EDB"/>
    <w:rsid w:val="00D9531A"/>
    <w:rsid w:val="00D95842"/>
    <w:rsid w:val="00D95C6C"/>
    <w:rsid w:val="00D96293"/>
    <w:rsid w:val="00DA0E27"/>
    <w:rsid w:val="00DA1620"/>
    <w:rsid w:val="00DA249B"/>
    <w:rsid w:val="00DA399F"/>
    <w:rsid w:val="00DA43FE"/>
    <w:rsid w:val="00DA50CA"/>
    <w:rsid w:val="00DA618B"/>
    <w:rsid w:val="00DA61AA"/>
    <w:rsid w:val="00DA6E60"/>
    <w:rsid w:val="00DA6E7A"/>
    <w:rsid w:val="00DA71CA"/>
    <w:rsid w:val="00DB1D16"/>
    <w:rsid w:val="00DB1ED5"/>
    <w:rsid w:val="00DB2889"/>
    <w:rsid w:val="00DB3060"/>
    <w:rsid w:val="00DB3799"/>
    <w:rsid w:val="00DB426B"/>
    <w:rsid w:val="00DB4983"/>
    <w:rsid w:val="00DB50D8"/>
    <w:rsid w:val="00DB527F"/>
    <w:rsid w:val="00DB5687"/>
    <w:rsid w:val="00DB56D7"/>
    <w:rsid w:val="00DB5E90"/>
    <w:rsid w:val="00DB6027"/>
    <w:rsid w:val="00DB7BE2"/>
    <w:rsid w:val="00DC0BE7"/>
    <w:rsid w:val="00DC111F"/>
    <w:rsid w:val="00DC1F96"/>
    <w:rsid w:val="00DC24F4"/>
    <w:rsid w:val="00DC35F6"/>
    <w:rsid w:val="00DC39A7"/>
    <w:rsid w:val="00DC3A26"/>
    <w:rsid w:val="00DC46B9"/>
    <w:rsid w:val="00DC5049"/>
    <w:rsid w:val="00DC5859"/>
    <w:rsid w:val="00DC5C4E"/>
    <w:rsid w:val="00DC5FA8"/>
    <w:rsid w:val="00DC781F"/>
    <w:rsid w:val="00DC7D8C"/>
    <w:rsid w:val="00DD1013"/>
    <w:rsid w:val="00DD1CB7"/>
    <w:rsid w:val="00DD1D21"/>
    <w:rsid w:val="00DD3795"/>
    <w:rsid w:val="00DD4D43"/>
    <w:rsid w:val="00DD52A6"/>
    <w:rsid w:val="00DD5CF9"/>
    <w:rsid w:val="00DD6128"/>
    <w:rsid w:val="00DD6A09"/>
    <w:rsid w:val="00DE031B"/>
    <w:rsid w:val="00DE0B7A"/>
    <w:rsid w:val="00DE0EE0"/>
    <w:rsid w:val="00DE1A90"/>
    <w:rsid w:val="00DE1F30"/>
    <w:rsid w:val="00DE24E8"/>
    <w:rsid w:val="00DE36A7"/>
    <w:rsid w:val="00DE3782"/>
    <w:rsid w:val="00DE42FE"/>
    <w:rsid w:val="00DE4F4D"/>
    <w:rsid w:val="00DE54AA"/>
    <w:rsid w:val="00DE587F"/>
    <w:rsid w:val="00DE6836"/>
    <w:rsid w:val="00DE6EC1"/>
    <w:rsid w:val="00DE70FD"/>
    <w:rsid w:val="00DF233B"/>
    <w:rsid w:val="00DF2BCA"/>
    <w:rsid w:val="00DF2BE8"/>
    <w:rsid w:val="00DF3288"/>
    <w:rsid w:val="00DF3FA4"/>
    <w:rsid w:val="00DF477D"/>
    <w:rsid w:val="00DF4DA7"/>
    <w:rsid w:val="00DF4DFB"/>
    <w:rsid w:val="00DF4EFE"/>
    <w:rsid w:val="00DF5757"/>
    <w:rsid w:val="00DF58F1"/>
    <w:rsid w:val="00DF6113"/>
    <w:rsid w:val="00DF6FB5"/>
    <w:rsid w:val="00DF76A7"/>
    <w:rsid w:val="00DF7B63"/>
    <w:rsid w:val="00DF7DAA"/>
    <w:rsid w:val="00DF7E76"/>
    <w:rsid w:val="00E0113A"/>
    <w:rsid w:val="00E01149"/>
    <w:rsid w:val="00E0179C"/>
    <w:rsid w:val="00E02991"/>
    <w:rsid w:val="00E047F3"/>
    <w:rsid w:val="00E048CC"/>
    <w:rsid w:val="00E06F5E"/>
    <w:rsid w:val="00E0701E"/>
    <w:rsid w:val="00E07F68"/>
    <w:rsid w:val="00E108A1"/>
    <w:rsid w:val="00E10A30"/>
    <w:rsid w:val="00E12C0C"/>
    <w:rsid w:val="00E13B34"/>
    <w:rsid w:val="00E13FDD"/>
    <w:rsid w:val="00E140C0"/>
    <w:rsid w:val="00E14151"/>
    <w:rsid w:val="00E1448F"/>
    <w:rsid w:val="00E14D1D"/>
    <w:rsid w:val="00E16B14"/>
    <w:rsid w:val="00E179C2"/>
    <w:rsid w:val="00E17C6B"/>
    <w:rsid w:val="00E20447"/>
    <w:rsid w:val="00E20A51"/>
    <w:rsid w:val="00E21740"/>
    <w:rsid w:val="00E22AD3"/>
    <w:rsid w:val="00E25C61"/>
    <w:rsid w:val="00E25E0A"/>
    <w:rsid w:val="00E260C4"/>
    <w:rsid w:val="00E26557"/>
    <w:rsid w:val="00E26993"/>
    <w:rsid w:val="00E27021"/>
    <w:rsid w:val="00E3013F"/>
    <w:rsid w:val="00E3074F"/>
    <w:rsid w:val="00E30CC7"/>
    <w:rsid w:val="00E317F9"/>
    <w:rsid w:val="00E31AC5"/>
    <w:rsid w:val="00E32904"/>
    <w:rsid w:val="00E33494"/>
    <w:rsid w:val="00E3371E"/>
    <w:rsid w:val="00E33C69"/>
    <w:rsid w:val="00E34981"/>
    <w:rsid w:val="00E3504C"/>
    <w:rsid w:val="00E352A9"/>
    <w:rsid w:val="00E352DD"/>
    <w:rsid w:val="00E35C9A"/>
    <w:rsid w:val="00E36327"/>
    <w:rsid w:val="00E36C76"/>
    <w:rsid w:val="00E373C9"/>
    <w:rsid w:val="00E402A2"/>
    <w:rsid w:val="00E40335"/>
    <w:rsid w:val="00E4046A"/>
    <w:rsid w:val="00E40A82"/>
    <w:rsid w:val="00E41338"/>
    <w:rsid w:val="00E414A1"/>
    <w:rsid w:val="00E41C0B"/>
    <w:rsid w:val="00E42286"/>
    <w:rsid w:val="00E42800"/>
    <w:rsid w:val="00E42BDB"/>
    <w:rsid w:val="00E45331"/>
    <w:rsid w:val="00E454D7"/>
    <w:rsid w:val="00E506E2"/>
    <w:rsid w:val="00E52CE2"/>
    <w:rsid w:val="00E5336A"/>
    <w:rsid w:val="00E55271"/>
    <w:rsid w:val="00E55A64"/>
    <w:rsid w:val="00E55E43"/>
    <w:rsid w:val="00E55FE9"/>
    <w:rsid w:val="00E57EE3"/>
    <w:rsid w:val="00E60151"/>
    <w:rsid w:val="00E6016E"/>
    <w:rsid w:val="00E60617"/>
    <w:rsid w:val="00E61116"/>
    <w:rsid w:val="00E640C5"/>
    <w:rsid w:val="00E6433F"/>
    <w:rsid w:val="00E643D4"/>
    <w:rsid w:val="00E64732"/>
    <w:rsid w:val="00E64AA3"/>
    <w:rsid w:val="00E669D0"/>
    <w:rsid w:val="00E67A2F"/>
    <w:rsid w:val="00E701F2"/>
    <w:rsid w:val="00E704B2"/>
    <w:rsid w:val="00E706D1"/>
    <w:rsid w:val="00E70F54"/>
    <w:rsid w:val="00E719FC"/>
    <w:rsid w:val="00E727DA"/>
    <w:rsid w:val="00E7318C"/>
    <w:rsid w:val="00E732EC"/>
    <w:rsid w:val="00E73980"/>
    <w:rsid w:val="00E7399B"/>
    <w:rsid w:val="00E73FD5"/>
    <w:rsid w:val="00E74B0C"/>
    <w:rsid w:val="00E76A96"/>
    <w:rsid w:val="00E76EA3"/>
    <w:rsid w:val="00E77C9E"/>
    <w:rsid w:val="00E77EFC"/>
    <w:rsid w:val="00E83DA5"/>
    <w:rsid w:val="00E85097"/>
    <w:rsid w:val="00E8515E"/>
    <w:rsid w:val="00E853B2"/>
    <w:rsid w:val="00E862A6"/>
    <w:rsid w:val="00E90187"/>
    <w:rsid w:val="00E90293"/>
    <w:rsid w:val="00E908E5"/>
    <w:rsid w:val="00E90D8B"/>
    <w:rsid w:val="00E90DB2"/>
    <w:rsid w:val="00E922F5"/>
    <w:rsid w:val="00E925AF"/>
    <w:rsid w:val="00E927A6"/>
    <w:rsid w:val="00E94924"/>
    <w:rsid w:val="00E95574"/>
    <w:rsid w:val="00EA0883"/>
    <w:rsid w:val="00EA092B"/>
    <w:rsid w:val="00EA0B8B"/>
    <w:rsid w:val="00EA0ED1"/>
    <w:rsid w:val="00EA11EF"/>
    <w:rsid w:val="00EA2C0F"/>
    <w:rsid w:val="00EA2F2B"/>
    <w:rsid w:val="00EA310B"/>
    <w:rsid w:val="00EA390A"/>
    <w:rsid w:val="00EA3CDC"/>
    <w:rsid w:val="00EA4B51"/>
    <w:rsid w:val="00EA5A63"/>
    <w:rsid w:val="00EA74E4"/>
    <w:rsid w:val="00EA7647"/>
    <w:rsid w:val="00EB05DB"/>
    <w:rsid w:val="00EB17D6"/>
    <w:rsid w:val="00EB1891"/>
    <w:rsid w:val="00EB3AE0"/>
    <w:rsid w:val="00EB42CD"/>
    <w:rsid w:val="00EB4B52"/>
    <w:rsid w:val="00EB5445"/>
    <w:rsid w:val="00EB5B88"/>
    <w:rsid w:val="00EB6376"/>
    <w:rsid w:val="00EB701F"/>
    <w:rsid w:val="00EB75E7"/>
    <w:rsid w:val="00EB7C3E"/>
    <w:rsid w:val="00EC0B12"/>
    <w:rsid w:val="00EC32A2"/>
    <w:rsid w:val="00EC454B"/>
    <w:rsid w:val="00EC6082"/>
    <w:rsid w:val="00EC62B9"/>
    <w:rsid w:val="00EC6CB9"/>
    <w:rsid w:val="00EC7588"/>
    <w:rsid w:val="00EC7A27"/>
    <w:rsid w:val="00EC7C9A"/>
    <w:rsid w:val="00ED1586"/>
    <w:rsid w:val="00ED19EC"/>
    <w:rsid w:val="00ED2A4C"/>
    <w:rsid w:val="00ED2F98"/>
    <w:rsid w:val="00ED3AA2"/>
    <w:rsid w:val="00ED4460"/>
    <w:rsid w:val="00ED4743"/>
    <w:rsid w:val="00ED5A91"/>
    <w:rsid w:val="00ED6864"/>
    <w:rsid w:val="00ED6D54"/>
    <w:rsid w:val="00ED6EB5"/>
    <w:rsid w:val="00ED733F"/>
    <w:rsid w:val="00ED7480"/>
    <w:rsid w:val="00ED7861"/>
    <w:rsid w:val="00EE06D6"/>
    <w:rsid w:val="00EE1862"/>
    <w:rsid w:val="00EE1A6C"/>
    <w:rsid w:val="00EE1BF1"/>
    <w:rsid w:val="00EE2567"/>
    <w:rsid w:val="00EE30D1"/>
    <w:rsid w:val="00EE507C"/>
    <w:rsid w:val="00EE51A8"/>
    <w:rsid w:val="00EE6F54"/>
    <w:rsid w:val="00EF1F51"/>
    <w:rsid w:val="00EF2255"/>
    <w:rsid w:val="00EF23E9"/>
    <w:rsid w:val="00EF2633"/>
    <w:rsid w:val="00EF272A"/>
    <w:rsid w:val="00EF2DDE"/>
    <w:rsid w:val="00EF42F6"/>
    <w:rsid w:val="00EF4881"/>
    <w:rsid w:val="00EF4FE8"/>
    <w:rsid w:val="00EF5169"/>
    <w:rsid w:val="00EF56DA"/>
    <w:rsid w:val="00EF5863"/>
    <w:rsid w:val="00EF6073"/>
    <w:rsid w:val="00EF6265"/>
    <w:rsid w:val="00EF6B68"/>
    <w:rsid w:val="00EF6E66"/>
    <w:rsid w:val="00EF7004"/>
    <w:rsid w:val="00EF7BE5"/>
    <w:rsid w:val="00EF7FF9"/>
    <w:rsid w:val="00F0087D"/>
    <w:rsid w:val="00F02434"/>
    <w:rsid w:val="00F035F8"/>
    <w:rsid w:val="00F03C68"/>
    <w:rsid w:val="00F03FB5"/>
    <w:rsid w:val="00F04351"/>
    <w:rsid w:val="00F0490D"/>
    <w:rsid w:val="00F06AAF"/>
    <w:rsid w:val="00F06B90"/>
    <w:rsid w:val="00F07CB2"/>
    <w:rsid w:val="00F1036E"/>
    <w:rsid w:val="00F122CB"/>
    <w:rsid w:val="00F12C7C"/>
    <w:rsid w:val="00F13C08"/>
    <w:rsid w:val="00F15144"/>
    <w:rsid w:val="00F15644"/>
    <w:rsid w:val="00F15E64"/>
    <w:rsid w:val="00F1688F"/>
    <w:rsid w:val="00F16B14"/>
    <w:rsid w:val="00F202C7"/>
    <w:rsid w:val="00F20642"/>
    <w:rsid w:val="00F20991"/>
    <w:rsid w:val="00F21549"/>
    <w:rsid w:val="00F23269"/>
    <w:rsid w:val="00F241DE"/>
    <w:rsid w:val="00F24B86"/>
    <w:rsid w:val="00F253A0"/>
    <w:rsid w:val="00F26903"/>
    <w:rsid w:val="00F26EC0"/>
    <w:rsid w:val="00F26FD7"/>
    <w:rsid w:val="00F307CE"/>
    <w:rsid w:val="00F30D01"/>
    <w:rsid w:val="00F30E5A"/>
    <w:rsid w:val="00F31517"/>
    <w:rsid w:val="00F31915"/>
    <w:rsid w:val="00F32266"/>
    <w:rsid w:val="00F325A2"/>
    <w:rsid w:val="00F32E85"/>
    <w:rsid w:val="00F35C55"/>
    <w:rsid w:val="00F36445"/>
    <w:rsid w:val="00F36678"/>
    <w:rsid w:val="00F370E5"/>
    <w:rsid w:val="00F40384"/>
    <w:rsid w:val="00F408A0"/>
    <w:rsid w:val="00F4119B"/>
    <w:rsid w:val="00F42550"/>
    <w:rsid w:val="00F430D0"/>
    <w:rsid w:val="00F43152"/>
    <w:rsid w:val="00F43EB9"/>
    <w:rsid w:val="00F44310"/>
    <w:rsid w:val="00F4446A"/>
    <w:rsid w:val="00F44996"/>
    <w:rsid w:val="00F44B72"/>
    <w:rsid w:val="00F44BCA"/>
    <w:rsid w:val="00F4536B"/>
    <w:rsid w:val="00F45CDC"/>
    <w:rsid w:val="00F46991"/>
    <w:rsid w:val="00F46FAB"/>
    <w:rsid w:val="00F478F1"/>
    <w:rsid w:val="00F50645"/>
    <w:rsid w:val="00F50A67"/>
    <w:rsid w:val="00F525D9"/>
    <w:rsid w:val="00F54246"/>
    <w:rsid w:val="00F544A0"/>
    <w:rsid w:val="00F544AF"/>
    <w:rsid w:val="00F550A7"/>
    <w:rsid w:val="00F55A9A"/>
    <w:rsid w:val="00F56CD5"/>
    <w:rsid w:val="00F56EF9"/>
    <w:rsid w:val="00F57D98"/>
    <w:rsid w:val="00F57DE2"/>
    <w:rsid w:val="00F60137"/>
    <w:rsid w:val="00F619CA"/>
    <w:rsid w:val="00F6262D"/>
    <w:rsid w:val="00F628E0"/>
    <w:rsid w:val="00F62C07"/>
    <w:rsid w:val="00F6334B"/>
    <w:rsid w:val="00F6362A"/>
    <w:rsid w:val="00F642F5"/>
    <w:rsid w:val="00F6502C"/>
    <w:rsid w:val="00F65277"/>
    <w:rsid w:val="00F652C5"/>
    <w:rsid w:val="00F6547E"/>
    <w:rsid w:val="00F67002"/>
    <w:rsid w:val="00F6702B"/>
    <w:rsid w:val="00F67687"/>
    <w:rsid w:val="00F67BAA"/>
    <w:rsid w:val="00F67EB1"/>
    <w:rsid w:val="00F70233"/>
    <w:rsid w:val="00F70DF0"/>
    <w:rsid w:val="00F72769"/>
    <w:rsid w:val="00F73049"/>
    <w:rsid w:val="00F737A0"/>
    <w:rsid w:val="00F73A31"/>
    <w:rsid w:val="00F74745"/>
    <w:rsid w:val="00F74905"/>
    <w:rsid w:val="00F7527F"/>
    <w:rsid w:val="00F7740C"/>
    <w:rsid w:val="00F77520"/>
    <w:rsid w:val="00F7771E"/>
    <w:rsid w:val="00F77F1D"/>
    <w:rsid w:val="00F8134B"/>
    <w:rsid w:val="00F81868"/>
    <w:rsid w:val="00F81879"/>
    <w:rsid w:val="00F81B2C"/>
    <w:rsid w:val="00F82B39"/>
    <w:rsid w:val="00F8410E"/>
    <w:rsid w:val="00F85646"/>
    <w:rsid w:val="00F85ABC"/>
    <w:rsid w:val="00F85AED"/>
    <w:rsid w:val="00F86171"/>
    <w:rsid w:val="00F86292"/>
    <w:rsid w:val="00F90D15"/>
    <w:rsid w:val="00F90DC5"/>
    <w:rsid w:val="00F90EF5"/>
    <w:rsid w:val="00F9163E"/>
    <w:rsid w:val="00F92429"/>
    <w:rsid w:val="00F9282E"/>
    <w:rsid w:val="00F92F7A"/>
    <w:rsid w:val="00F93159"/>
    <w:rsid w:val="00F93509"/>
    <w:rsid w:val="00F937A7"/>
    <w:rsid w:val="00F94DEA"/>
    <w:rsid w:val="00F954ED"/>
    <w:rsid w:val="00F959FC"/>
    <w:rsid w:val="00F95A3A"/>
    <w:rsid w:val="00F95AEE"/>
    <w:rsid w:val="00F95BAD"/>
    <w:rsid w:val="00F96E22"/>
    <w:rsid w:val="00FA0F35"/>
    <w:rsid w:val="00FA118F"/>
    <w:rsid w:val="00FA268D"/>
    <w:rsid w:val="00FA2A88"/>
    <w:rsid w:val="00FA324D"/>
    <w:rsid w:val="00FA3891"/>
    <w:rsid w:val="00FA4DEF"/>
    <w:rsid w:val="00FA6405"/>
    <w:rsid w:val="00FA6BB4"/>
    <w:rsid w:val="00FA6EF8"/>
    <w:rsid w:val="00FA7098"/>
    <w:rsid w:val="00FB0C34"/>
    <w:rsid w:val="00FB0CB7"/>
    <w:rsid w:val="00FB3215"/>
    <w:rsid w:val="00FB348B"/>
    <w:rsid w:val="00FB374F"/>
    <w:rsid w:val="00FB49C0"/>
    <w:rsid w:val="00FB4E4F"/>
    <w:rsid w:val="00FB5133"/>
    <w:rsid w:val="00FB51F9"/>
    <w:rsid w:val="00FB54CD"/>
    <w:rsid w:val="00FB5622"/>
    <w:rsid w:val="00FB5673"/>
    <w:rsid w:val="00FB6278"/>
    <w:rsid w:val="00FB6FE1"/>
    <w:rsid w:val="00FC1284"/>
    <w:rsid w:val="00FC12D5"/>
    <w:rsid w:val="00FC23CB"/>
    <w:rsid w:val="00FC30E5"/>
    <w:rsid w:val="00FC34F8"/>
    <w:rsid w:val="00FC3B15"/>
    <w:rsid w:val="00FC3E9B"/>
    <w:rsid w:val="00FC45A8"/>
    <w:rsid w:val="00FC46EF"/>
    <w:rsid w:val="00FC4B41"/>
    <w:rsid w:val="00FC6954"/>
    <w:rsid w:val="00FC7C6A"/>
    <w:rsid w:val="00FD0738"/>
    <w:rsid w:val="00FD1A24"/>
    <w:rsid w:val="00FD232E"/>
    <w:rsid w:val="00FD3A83"/>
    <w:rsid w:val="00FD3A99"/>
    <w:rsid w:val="00FD3BC0"/>
    <w:rsid w:val="00FD3FB2"/>
    <w:rsid w:val="00FD4809"/>
    <w:rsid w:val="00FD4908"/>
    <w:rsid w:val="00FD4EA5"/>
    <w:rsid w:val="00FD7585"/>
    <w:rsid w:val="00FD798F"/>
    <w:rsid w:val="00FE13DD"/>
    <w:rsid w:val="00FE17B7"/>
    <w:rsid w:val="00FE26AD"/>
    <w:rsid w:val="00FE2921"/>
    <w:rsid w:val="00FE3642"/>
    <w:rsid w:val="00FE3909"/>
    <w:rsid w:val="00FE4ACC"/>
    <w:rsid w:val="00FE4B98"/>
    <w:rsid w:val="00FE51E7"/>
    <w:rsid w:val="00FE5A3F"/>
    <w:rsid w:val="00FE67DF"/>
    <w:rsid w:val="00FE6848"/>
    <w:rsid w:val="00FE6FAE"/>
    <w:rsid w:val="00FE767E"/>
    <w:rsid w:val="00FE7944"/>
    <w:rsid w:val="00FF0085"/>
    <w:rsid w:val="00FF124B"/>
    <w:rsid w:val="00FF2768"/>
    <w:rsid w:val="00FF2A58"/>
    <w:rsid w:val="00FF2CB1"/>
    <w:rsid w:val="00FF50DF"/>
    <w:rsid w:val="00FF595E"/>
    <w:rsid w:val="00FF5A04"/>
    <w:rsid w:val="00FF5D29"/>
    <w:rsid w:val="00F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993789A"/>
  <w15:docId w15:val="{5E265E08-6D00-41EA-8148-96679656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455"/>
    <w:pPr>
      <w:widowControl w:val="0"/>
    </w:pPr>
    <w:rPr>
      <w:sz w:val="20"/>
      <w:szCs w:val="20"/>
    </w:rPr>
  </w:style>
  <w:style w:type="paragraph" w:styleId="1">
    <w:name w:val="heading 1"/>
    <w:basedOn w:val="a"/>
    <w:next w:val="a"/>
    <w:link w:val="10"/>
    <w:uiPriority w:val="99"/>
    <w:qFormat/>
    <w:rsid w:val="0038027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65455"/>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531F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D531FC"/>
    <w:rPr>
      <w:rFonts w:ascii="Cambria" w:hAnsi="Cambria" w:cs="Times New Roman"/>
      <w:b/>
      <w:bCs/>
      <w:i/>
      <w:iCs/>
      <w:sz w:val="28"/>
      <w:szCs w:val="28"/>
    </w:rPr>
  </w:style>
  <w:style w:type="paragraph" w:styleId="a3">
    <w:name w:val="header"/>
    <w:basedOn w:val="a"/>
    <w:link w:val="a4"/>
    <w:uiPriority w:val="99"/>
    <w:rsid w:val="00165455"/>
    <w:pPr>
      <w:tabs>
        <w:tab w:val="center" w:pos="4153"/>
        <w:tab w:val="right" w:pos="8306"/>
      </w:tabs>
    </w:pPr>
    <w:rPr>
      <w:sz w:val="28"/>
    </w:rPr>
  </w:style>
  <w:style w:type="character" w:customStyle="1" w:styleId="a4">
    <w:name w:val="Верхний колонтитул Знак"/>
    <w:basedOn w:val="a0"/>
    <w:link w:val="a3"/>
    <w:uiPriority w:val="99"/>
    <w:semiHidden/>
    <w:locked/>
    <w:rsid w:val="00D531FC"/>
    <w:rPr>
      <w:rFonts w:cs="Times New Roman"/>
      <w:sz w:val="20"/>
      <w:szCs w:val="20"/>
    </w:rPr>
  </w:style>
  <w:style w:type="character" w:styleId="a5">
    <w:name w:val="page number"/>
    <w:basedOn w:val="a0"/>
    <w:uiPriority w:val="99"/>
    <w:rsid w:val="00165455"/>
    <w:rPr>
      <w:rFonts w:cs="Times New Roman"/>
    </w:rPr>
  </w:style>
  <w:style w:type="paragraph" w:styleId="a6">
    <w:name w:val="Body Text Indent"/>
    <w:basedOn w:val="a"/>
    <w:link w:val="a7"/>
    <w:uiPriority w:val="99"/>
    <w:rsid w:val="00165455"/>
    <w:pPr>
      <w:spacing w:after="120"/>
      <w:ind w:left="283"/>
    </w:pPr>
  </w:style>
  <w:style w:type="character" w:customStyle="1" w:styleId="a7">
    <w:name w:val="Основной текст с отступом Знак"/>
    <w:basedOn w:val="a0"/>
    <w:link w:val="a6"/>
    <w:uiPriority w:val="99"/>
    <w:locked/>
    <w:rsid w:val="006C634F"/>
    <w:rPr>
      <w:rFonts w:cs="Times New Roman"/>
      <w:lang w:val="ru-RU" w:eastAsia="ru-RU"/>
    </w:rPr>
  </w:style>
  <w:style w:type="paragraph" w:customStyle="1" w:styleId="ConsNormal">
    <w:name w:val="ConsNormal"/>
    <w:uiPriority w:val="99"/>
    <w:rsid w:val="00165455"/>
    <w:pPr>
      <w:widowControl w:val="0"/>
      <w:autoSpaceDE w:val="0"/>
      <w:autoSpaceDN w:val="0"/>
      <w:adjustRightInd w:val="0"/>
      <w:ind w:right="19772" w:firstLine="720"/>
    </w:pPr>
    <w:rPr>
      <w:rFonts w:ascii="Arial" w:hAnsi="Arial" w:cs="Arial"/>
      <w:sz w:val="20"/>
      <w:szCs w:val="20"/>
    </w:rPr>
  </w:style>
  <w:style w:type="paragraph" w:styleId="21">
    <w:name w:val="Body Text 2"/>
    <w:basedOn w:val="a"/>
    <w:link w:val="22"/>
    <w:rsid w:val="00165455"/>
    <w:pPr>
      <w:spacing w:after="120" w:line="480" w:lineRule="auto"/>
    </w:pPr>
  </w:style>
  <w:style w:type="character" w:customStyle="1" w:styleId="22">
    <w:name w:val="Основной текст 2 Знак"/>
    <w:basedOn w:val="a0"/>
    <w:link w:val="21"/>
    <w:locked/>
    <w:rsid w:val="00293B32"/>
    <w:rPr>
      <w:rFonts w:cs="Times New Roman"/>
    </w:rPr>
  </w:style>
  <w:style w:type="paragraph" w:styleId="a8">
    <w:name w:val="footnote text"/>
    <w:basedOn w:val="a"/>
    <w:link w:val="a9"/>
    <w:uiPriority w:val="99"/>
    <w:semiHidden/>
    <w:rsid w:val="00832783"/>
  </w:style>
  <w:style w:type="character" w:customStyle="1" w:styleId="a9">
    <w:name w:val="Текст сноски Знак"/>
    <w:basedOn w:val="a0"/>
    <w:link w:val="a8"/>
    <w:uiPriority w:val="99"/>
    <w:semiHidden/>
    <w:locked/>
    <w:rsid w:val="00A31598"/>
    <w:rPr>
      <w:rFonts w:cs="Times New Roman"/>
    </w:rPr>
  </w:style>
  <w:style w:type="character" w:styleId="aa">
    <w:name w:val="footnote reference"/>
    <w:basedOn w:val="a0"/>
    <w:uiPriority w:val="99"/>
    <w:semiHidden/>
    <w:rsid w:val="00832783"/>
    <w:rPr>
      <w:rFonts w:cs="Times New Roman"/>
      <w:vertAlign w:val="superscript"/>
    </w:rPr>
  </w:style>
  <w:style w:type="paragraph" w:styleId="ab">
    <w:name w:val="footer"/>
    <w:basedOn w:val="a"/>
    <w:link w:val="ac"/>
    <w:uiPriority w:val="99"/>
    <w:rsid w:val="00FC45A8"/>
    <w:pPr>
      <w:tabs>
        <w:tab w:val="center" w:pos="4677"/>
        <w:tab w:val="right" w:pos="9355"/>
      </w:tabs>
    </w:pPr>
  </w:style>
  <w:style w:type="character" w:customStyle="1" w:styleId="ac">
    <w:name w:val="Нижний колонтитул Знак"/>
    <w:basedOn w:val="a0"/>
    <w:link w:val="ab"/>
    <w:uiPriority w:val="99"/>
    <w:semiHidden/>
    <w:locked/>
    <w:rsid w:val="00D531FC"/>
    <w:rPr>
      <w:rFonts w:cs="Times New Roman"/>
      <w:sz w:val="20"/>
      <w:szCs w:val="20"/>
    </w:rPr>
  </w:style>
  <w:style w:type="paragraph" w:customStyle="1" w:styleId="ad">
    <w:name w:val="Знак Знак Знак Знак"/>
    <w:basedOn w:val="a"/>
    <w:uiPriority w:val="99"/>
    <w:rsid w:val="00EF5169"/>
    <w:pPr>
      <w:widowControl/>
    </w:pPr>
    <w:rPr>
      <w:rFonts w:ascii="Verdana" w:hAnsi="Verdana" w:cs="Verdana"/>
      <w:lang w:val="en-US" w:eastAsia="en-US"/>
    </w:rPr>
  </w:style>
  <w:style w:type="paragraph" w:styleId="ae">
    <w:name w:val="Balloon Text"/>
    <w:basedOn w:val="a"/>
    <w:link w:val="af"/>
    <w:uiPriority w:val="99"/>
    <w:semiHidden/>
    <w:rsid w:val="00E414A1"/>
    <w:rPr>
      <w:rFonts w:ascii="Tahoma" w:hAnsi="Tahoma" w:cs="Tahoma"/>
      <w:sz w:val="16"/>
      <w:szCs w:val="16"/>
    </w:rPr>
  </w:style>
  <w:style w:type="character" w:customStyle="1" w:styleId="af">
    <w:name w:val="Текст выноски Знак"/>
    <w:basedOn w:val="a0"/>
    <w:link w:val="ae"/>
    <w:uiPriority w:val="99"/>
    <w:semiHidden/>
    <w:locked/>
    <w:rsid w:val="00D531FC"/>
    <w:rPr>
      <w:rFonts w:cs="Times New Roman"/>
      <w:sz w:val="2"/>
    </w:rPr>
  </w:style>
  <w:style w:type="paragraph" w:styleId="af0">
    <w:name w:val="Body Text"/>
    <w:basedOn w:val="a"/>
    <w:link w:val="af1"/>
    <w:uiPriority w:val="99"/>
    <w:rsid w:val="00702022"/>
    <w:pPr>
      <w:spacing w:after="120"/>
    </w:pPr>
  </w:style>
  <w:style w:type="character" w:customStyle="1" w:styleId="af1">
    <w:name w:val="Основной текст Знак"/>
    <w:basedOn w:val="a0"/>
    <w:link w:val="af0"/>
    <w:uiPriority w:val="99"/>
    <w:semiHidden/>
    <w:locked/>
    <w:rsid w:val="00D531FC"/>
    <w:rPr>
      <w:rFonts w:cs="Times New Roman"/>
      <w:sz w:val="20"/>
      <w:szCs w:val="20"/>
    </w:rPr>
  </w:style>
  <w:style w:type="character" w:styleId="af2">
    <w:name w:val="Emphasis"/>
    <w:basedOn w:val="a0"/>
    <w:uiPriority w:val="99"/>
    <w:qFormat/>
    <w:rsid w:val="00702022"/>
    <w:rPr>
      <w:rFonts w:ascii="Times New Roman" w:hAnsi="Times New Roman" w:cs="Times New Roman"/>
      <w:i/>
    </w:rPr>
  </w:style>
  <w:style w:type="paragraph" w:customStyle="1" w:styleId="31">
    <w:name w:val="Основной текст 31"/>
    <w:basedOn w:val="a"/>
    <w:uiPriority w:val="99"/>
    <w:rsid w:val="003A48F6"/>
    <w:pPr>
      <w:widowControl/>
      <w:suppressAutoHyphens/>
      <w:ind w:right="-58"/>
      <w:jc w:val="both"/>
    </w:pPr>
    <w:rPr>
      <w:sz w:val="28"/>
      <w:lang w:eastAsia="ar-SA"/>
    </w:rPr>
  </w:style>
  <w:style w:type="character" w:styleId="af3">
    <w:name w:val="annotation reference"/>
    <w:basedOn w:val="a0"/>
    <w:uiPriority w:val="99"/>
    <w:semiHidden/>
    <w:rsid w:val="00DA50CA"/>
    <w:rPr>
      <w:rFonts w:cs="Times New Roman"/>
      <w:sz w:val="16"/>
    </w:rPr>
  </w:style>
  <w:style w:type="paragraph" w:styleId="af4">
    <w:name w:val="annotation text"/>
    <w:basedOn w:val="a"/>
    <w:link w:val="af5"/>
    <w:uiPriority w:val="99"/>
    <w:semiHidden/>
    <w:rsid w:val="00DA50CA"/>
  </w:style>
  <w:style w:type="character" w:customStyle="1" w:styleId="af5">
    <w:name w:val="Текст примечания Знак"/>
    <w:basedOn w:val="a0"/>
    <w:link w:val="af4"/>
    <w:uiPriority w:val="99"/>
    <w:semiHidden/>
    <w:locked/>
    <w:rsid w:val="00D531FC"/>
    <w:rPr>
      <w:rFonts w:cs="Times New Roman"/>
      <w:sz w:val="20"/>
      <w:szCs w:val="20"/>
    </w:rPr>
  </w:style>
  <w:style w:type="paragraph" w:styleId="af6">
    <w:name w:val="annotation subject"/>
    <w:basedOn w:val="af4"/>
    <w:next w:val="af4"/>
    <w:link w:val="af7"/>
    <w:uiPriority w:val="99"/>
    <w:semiHidden/>
    <w:rsid w:val="00DA50CA"/>
    <w:rPr>
      <w:b/>
      <w:bCs/>
    </w:rPr>
  </w:style>
  <w:style w:type="character" w:customStyle="1" w:styleId="af7">
    <w:name w:val="Тема примечания Знак"/>
    <w:basedOn w:val="af5"/>
    <w:link w:val="af6"/>
    <w:uiPriority w:val="99"/>
    <w:semiHidden/>
    <w:locked/>
    <w:rsid w:val="00F44B72"/>
    <w:rPr>
      <w:rFonts w:cs="Times New Roman"/>
      <w:b/>
      <w:sz w:val="20"/>
      <w:szCs w:val="20"/>
    </w:rPr>
  </w:style>
  <w:style w:type="paragraph" w:customStyle="1" w:styleId="af8">
    <w:name w:val="Заголовок статьи"/>
    <w:basedOn w:val="a"/>
    <w:next w:val="a"/>
    <w:uiPriority w:val="99"/>
    <w:rsid w:val="00DA50CA"/>
    <w:pPr>
      <w:widowControl/>
      <w:autoSpaceDE w:val="0"/>
      <w:autoSpaceDN w:val="0"/>
      <w:adjustRightInd w:val="0"/>
      <w:ind w:left="1612" w:hanging="892"/>
      <w:jc w:val="both"/>
    </w:pPr>
    <w:rPr>
      <w:rFonts w:ascii="Arial" w:hAnsi="Arial"/>
      <w:sz w:val="24"/>
      <w:szCs w:val="24"/>
    </w:rPr>
  </w:style>
  <w:style w:type="character" w:customStyle="1" w:styleId="af9">
    <w:name w:val="Гипертекстовая ссылка"/>
    <w:uiPriority w:val="99"/>
    <w:rsid w:val="008B3256"/>
    <w:rPr>
      <w:color w:val="008000"/>
    </w:rPr>
  </w:style>
  <w:style w:type="character" w:customStyle="1" w:styleId="afa">
    <w:name w:val="Не вступил в силу"/>
    <w:uiPriority w:val="99"/>
    <w:rsid w:val="008B3256"/>
    <w:rPr>
      <w:color w:val="008080"/>
    </w:rPr>
  </w:style>
  <w:style w:type="paragraph" w:customStyle="1" w:styleId="afb">
    <w:name w:val="Внимание: недобросовестность!"/>
    <w:basedOn w:val="a"/>
    <w:next w:val="a"/>
    <w:uiPriority w:val="99"/>
    <w:rsid w:val="00905825"/>
    <w:pPr>
      <w:widowControl/>
      <w:autoSpaceDE w:val="0"/>
      <w:autoSpaceDN w:val="0"/>
      <w:adjustRightInd w:val="0"/>
      <w:jc w:val="both"/>
    </w:pPr>
    <w:rPr>
      <w:rFonts w:ascii="Arial" w:hAnsi="Arial"/>
      <w:sz w:val="24"/>
      <w:szCs w:val="24"/>
    </w:rPr>
  </w:style>
  <w:style w:type="paragraph" w:customStyle="1" w:styleId="afc">
    <w:name w:val="???????"/>
    <w:uiPriority w:val="99"/>
    <w:rsid w:val="000551B3"/>
    <w:rPr>
      <w:sz w:val="20"/>
      <w:szCs w:val="20"/>
    </w:rPr>
  </w:style>
  <w:style w:type="paragraph" w:customStyle="1" w:styleId="ConsPlusNonformat">
    <w:name w:val="ConsPlusNonformat"/>
    <w:uiPriority w:val="99"/>
    <w:rsid w:val="00BA58E5"/>
    <w:pPr>
      <w:autoSpaceDE w:val="0"/>
      <w:autoSpaceDN w:val="0"/>
      <w:adjustRightInd w:val="0"/>
    </w:pPr>
    <w:rPr>
      <w:rFonts w:ascii="Courier New" w:hAnsi="Courier New" w:cs="Courier New"/>
      <w:sz w:val="20"/>
      <w:szCs w:val="20"/>
    </w:rPr>
  </w:style>
  <w:style w:type="paragraph" w:styleId="afd">
    <w:name w:val="List Paragraph"/>
    <w:basedOn w:val="a"/>
    <w:uiPriority w:val="1"/>
    <w:qFormat/>
    <w:rsid w:val="00D94EDB"/>
    <w:pPr>
      <w:widowControl/>
      <w:spacing w:after="200" w:line="276" w:lineRule="auto"/>
      <w:ind w:left="720"/>
      <w:contextualSpacing/>
    </w:pPr>
    <w:rPr>
      <w:rFonts w:ascii="Calibri" w:hAnsi="Calibri"/>
      <w:sz w:val="22"/>
      <w:szCs w:val="22"/>
    </w:rPr>
  </w:style>
  <w:style w:type="paragraph" w:customStyle="1" w:styleId="afe">
    <w:name w:val="Внимание: криминал!!"/>
    <w:basedOn w:val="a"/>
    <w:next w:val="a"/>
    <w:uiPriority w:val="99"/>
    <w:rsid w:val="006978C0"/>
    <w:pPr>
      <w:widowControl/>
      <w:autoSpaceDE w:val="0"/>
      <w:autoSpaceDN w:val="0"/>
      <w:adjustRightInd w:val="0"/>
      <w:jc w:val="both"/>
    </w:pPr>
    <w:rPr>
      <w:rFonts w:ascii="Arial" w:hAnsi="Arial"/>
      <w:sz w:val="24"/>
      <w:szCs w:val="24"/>
    </w:rPr>
  </w:style>
  <w:style w:type="paragraph" w:customStyle="1" w:styleId="aff">
    <w:name w:val="Прижатый влево"/>
    <w:basedOn w:val="a"/>
    <w:next w:val="a"/>
    <w:uiPriority w:val="99"/>
    <w:rsid w:val="002D625B"/>
    <w:pPr>
      <w:widowControl/>
      <w:autoSpaceDE w:val="0"/>
      <w:autoSpaceDN w:val="0"/>
      <w:adjustRightInd w:val="0"/>
    </w:pPr>
    <w:rPr>
      <w:rFonts w:ascii="Arial" w:hAnsi="Arial"/>
      <w:sz w:val="24"/>
      <w:szCs w:val="24"/>
    </w:rPr>
  </w:style>
  <w:style w:type="character" w:customStyle="1" w:styleId="12">
    <w:name w:val="Основной текст + 12"/>
    <w:aliases w:val="5 pt,Курсив"/>
    <w:uiPriority w:val="99"/>
    <w:rsid w:val="003D5CCA"/>
    <w:rPr>
      <w:rFonts w:ascii="Times New Roman" w:hAnsi="Times New Roman"/>
      <w:i/>
      <w:spacing w:val="0"/>
      <w:sz w:val="25"/>
      <w:lang w:val="en-US" w:eastAsia="en-US"/>
    </w:rPr>
  </w:style>
  <w:style w:type="character" w:customStyle="1" w:styleId="11">
    <w:name w:val="Знак Знак1"/>
    <w:basedOn w:val="a0"/>
    <w:uiPriority w:val="99"/>
    <w:rsid w:val="00A5473B"/>
    <w:rPr>
      <w:rFonts w:cs="Times New Roman"/>
    </w:rPr>
  </w:style>
  <w:style w:type="paragraph" w:styleId="23">
    <w:name w:val="Body Text Indent 2"/>
    <w:basedOn w:val="a"/>
    <w:link w:val="24"/>
    <w:uiPriority w:val="99"/>
    <w:rsid w:val="006F2405"/>
    <w:pPr>
      <w:widowControl/>
      <w:spacing w:after="120" w:line="480" w:lineRule="auto"/>
      <w:ind w:left="283"/>
    </w:pPr>
    <w:rPr>
      <w:sz w:val="24"/>
      <w:szCs w:val="24"/>
    </w:rPr>
  </w:style>
  <w:style w:type="character" w:customStyle="1" w:styleId="24">
    <w:name w:val="Основной текст с отступом 2 Знак"/>
    <w:basedOn w:val="a0"/>
    <w:link w:val="23"/>
    <w:uiPriority w:val="99"/>
    <w:locked/>
    <w:rsid w:val="005D53CA"/>
    <w:rPr>
      <w:rFonts w:cs="Times New Roman"/>
      <w:sz w:val="24"/>
    </w:rPr>
  </w:style>
  <w:style w:type="paragraph" w:customStyle="1" w:styleId="ConsPlusTitle">
    <w:name w:val="ConsPlusTitle"/>
    <w:uiPriority w:val="99"/>
    <w:rsid w:val="00B305AB"/>
    <w:pPr>
      <w:widowControl w:val="0"/>
      <w:autoSpaceDE w:val="0"/>
      <w:autoSpaceDN w:val="0"/>
      <w:adjustRightInd w:val="0"/>
    </w:pPr>
    <w:rPr>
      <w:b/>
      <w:bCs/>
      <w:sz w:val="24"/>
      <w:szCs w:val="24"/>
    </w:rPr>
  </w:style>
  <w:style w:type="paragraph" w:customStyle="1" w:styleId="ConsPlusNormal">
    <w:name w:val="ConsPlusNormal"/>
    <w:rsid w:val="00BD169D"/>
    <w:pPr>
      <w:widowControl w:val="0"/>
      <w:autoSpaceDE w:val="0"/>
      <w:autoSpaceDN w:val="0"/>
      <w:adjustRightInd w:val="0"/>
      <w:ind w:firstLine="720"/>
    </w:pPr>
    <w:rPr>
      <w:rFonts w:ascii="Tahoma" w:hAnsi="Tahoma" w:cs="Tahoma"/>
    </w:rPr>
  </w:style>
  <w:style w:type="paragraph" w:customStyle="1" w:styleId="western">
    <w:name w:val="western"/>
    <w:basedOn w:val="a"/>
    <w:uiPriority w:val="99"/>
    <w:rsid w:val="00F642F5"/>
    <w:pPr>
      <w:widowControl/>
      <w:spacing w:before="100" w:beforeAutospacing="1" w:after="115"/>
    </w:pPr>
    <w:rPr>
      <w:color w:val="000000"/>
      <w:sz w:val="24"/>
      <w:szCs w:val="24"/>
    </w:rPr>
  </w:style>
  <w:style w:type="table" w:styleId="aff0">
    <w:name w:val="Table Grid"/>
    <w:basedOn w:val="a1"/>
    <w:uiPriority w:val="39"/>
    <w:rsid w:val="00E0701E"/>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Комментарий"/>
    <w:basedOn w:val="a"/>
    <w:next w:val="a"/>
    <w:uiPriority w:val="99"/>
    <w:rsid w:val="00B92F76"/>
    <w:pPr>
      <w:widowControl/>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f2">
    <w:name w:val="Информация об изменениях документа"/>
    <w:basedOn w:val="aff1"/>
    <w:next w:val="a"/>
    <w:uiPriority w:val="99"/>
    <w:rsid w:val="00B92F76"/>
    <w:rPr>
      <w:i/>
      <w:iCs/>
    </w:rPr>
  </w:style>
  <w:style w:type="paragraph" w:customStyle="1" w:styleId="13">
    <w:name w:val="Знак Знак1 Знак Знак"/>
    <w:basedOn w:val="a"/>
    <w:uiPriority w:val="99"/>
    <w:rsid w:val="006E4C02"/>
    <w:pPr>
      <w:widowControl/>
    </w:pPr>
    <w:rPr>
      <w:rFonts w:ascii="Verdana" w:hAnsi="Verdana" w:cs="Verdana"/>
      <w:lang w:val="en-US" w:eastAsia="en-US"/>
    </w:rPr>
  </w:style>
  <w:style w:type="paragraph" w:styleId="aff3">
    <w:name w:val="No Spacing"/>
    <w:aliases w:val="работа"/>
    <w:uiPriority w:val="1"/>
    <w:qFormat/>
    <w:rsid w:val="00BE5D41"/>
    <w:pPr>
      <w:jc w:val="both"/>
    </w:pPr>
    <w:rPr>
      <w:sz w:val="28"/>
      <w:lang w:eastAsia="en-US"/>
    </w:rPr>
  </w:style>
  <w:style w:type="character" w:styleId="aff4">
    <w:name w:val="Hyperlink"/>
    <w:basedOn w:val="a0"/>
    <w:uiPriority w:val="99"/>
    <w:rsid w:val="00D34BD3"/>
    <w:rPr>
      <w:rFonts w:cs="Times New Roman"/>
      <w:color w:val="0563C1"/>
      <w:u w:val="single"/>
    </w:rPr>
  </w:style>
  <w:style w:type="table" w:customStyle="1" w:styleId="14">
    <w:name w:val="Сетка таблицы1"/>
    <w:uiPriority w:val="99"/>
    <w:rsid w:val="00DB56D7"/>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
    <w:uiPriority w:val="99"/>
    <w:rsid w:val="00AF6B2C"/>
    <w:pPr>
      <w:widowControl/>
      <w:spacing w:before="100" w:beforeAutospacing="1" w:after="100" w:afterAutospacing="1"/>
    </w:pPr>
    <w:rPr>
      <w:sz w:val="24"/>
      <w:szCs w:val="24"/>
    </w:rPr>
  </w:style>
  <w:style w:type="paragraph" w:styleId="aff6">
    <w:name w:val="Title"/>
    <w:basedOn w:val="a"/>
    <w:next w:val="a"/>
    <w:link w:val="aff7"/>
    <w:uiPriority w:val="99"/>
    <w:qFormat/>
    <w:rsid w:val="00C24540"/>
    <w:pPr>
      <w:spacing w:before="240" w:after="60"/>
      <w:jc w:val="center"/>
      <w:outlineLvl w:val="0"/>
    </w:pPr>
    <w:rPr>
      <w:rFonts w:ascii="Calibri Light" w:hAnsi="Calibri Light"/>
      <w:b/>
      <w:bCs/>
      <w:kern w:val="28"/>
      <w:sz w:val="32"/>
      <w:szCs w:val="32"/>
    </w:rPr>
  </w:style>
  <w:style w:type="character" w:customStyle="1" w:styleId="aff7">
    <w:name w:val="Заголовок Знак"/>
    <w:basedOn w:val="a0"/>
    <w:link w:val="aff6"/>
    <w:uiPriority w:val="99"/>
    <w:locked/>
    <w:rsid w:val="00C24540"/>
    <w:rPr>
      <w:rFonts w:ascii="Calibri Light" w:hAnsi="Calibri Light" w:cs="Times New Roman"/>
      <w:b/>
      <w:kern w:val="28"/>
      <w:sz w:val="32"/>
    </w:rPr>
  </w:style>
  <w:style w:type="table" w:customStyle="1" w:styleId="25">
    <w:name w:val="Сетка таблицы2"/>
    <w:basedOn w:val="a1"/>
    <w:next w:val="aff0"/>
    <w:uiPriority w:val="39"/>
    <w:rsid w:val="001A53A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f0"/>
    <w:uiPriority w:val="39"/>
    <w:rsid w:val="00CD645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A91223"/>
    <w:rPr>
      <w:sz w:val="20"/>
      <w:szCs w:val="20"/>
    </w:rPr>
  </w:style>
  <w:style w:type="character" w:styleId="aff9">
    <w:name w:val="Placeholder Text"/>
    <w:basedOn w:val="a0"/>
    <w:uiPriority w:val="99"/>
    <w:semiHidden/>
    <w:rsid w:val="00471ADE"/>
    <w:rPr>
      <w:color w:val="808080"/>
    </w:rPr>
  </w:style>
  <w:style w:type="paragraph" w:customStyle="1" w:styleId="ConsPlusTitlePage">
    <w:name w:val="ConsPlusTitlePage"/>
    <w:rsid w:val="00001445"/>
    <w:pPr>
      <w:widowControl w:val="0"/>
      <w:autoSpaceDE w:val="0"/>
      <w:autoSpaceDN w:val="0"/>
    </w:pPr>
    <w:rPr>
      <w:rFonts w:ascii="Tahoma" w:hAnsi="Tahoma" w:cs="Tahoma"/>
      <w:sz w:val="20"/>
      <w:szCs w:val="20"/>
    </w:rPr>
  </w:style>
  <w:style w:type="paragraph" w:customStyle="1" w:styleId="affa">
    <w:name w:val="Знак Знак"/>
    <w:basedOn w:val="a"/>
    <w:rsid w:val="00510FA0"/>
    <w:pPr>
      <w:widowControl/>
      <w:spacing w:before="100" w:beforeAutospacing="1" w:after="100" w:afterAutospacing="1"/>
    </w:pPr>
    <w:rPr>
      <w:rFonts w:ascii="Tahoma" w:hAnsi="Tahoma"/>
      <w:lang w:val="en-US" w:eastAsia="en-US"/>
    </w:rPr>
  </w:style>
  <w:style w:type="character" w:customStyle="1" w:styleId="affb">
    <w:name w:val="Основной текст_"/>
    <w:basedOn w:val="a0"/>
    <w:link w:val="15"/>
    <w:rsid w:val="003A223D"/>
    <w:rPr>
      <w:sz w:val="28"/>
      <w:szCs w:val="28"/>
      <w:shd w:val="clear" w:color="auto" w:fill="FFFFFF"/>
    </w:rPr>
  </w:style>
  <w:style w:type="paragraph" w:customStyle="1" w:styleId="15">
    <w:name w:val="Основной текст1"/>
    <w:basedOn w:val="a"/>
    <w:link w:val="affb"/>
    <w:rsid w:val="003A223D"/>
    <w:pPr>
      <w:shd w:val="clear" w:color="auto" w:fill="FFFFFF"/>
      <w:spacing w:before="600" w:line="442" w:lineRule="exact"/>
      <w:jc w:val="both"/>
    </w:pPr>
    <w:rPr>
      <w:sz w:val="28"/>
      <w:szCs w:val="28"/>
    </w:rPr>
  </w:style>
  <w:style w:type="character" w:customStyle="1" w:styleId="5">
    <w:name w:val="Основной текст (5)_"/>
    <w:basedOn w:val="a0"/>
    <w:link w:val="50"/>
    <w:rsid w:val="003A223D"/>
    <w:rPr>
      <w:b/>
      <w:bCs/>
      <w:sz w:val="18"/>
      <w:szCs w:val="18"/>
      <w:shd w:val="clear" w:color="auto" w:fill="FFFFFF"/>
    </w:rPr>
  </w:style>
  <w:style w:type="paragraph" w:customStyle="1" w:styleId="50">
    <w:name w:val="Основной текст (5)"/>
    <w:basedOn w:val="a"/>
    <w:link w:val="5"/>
    <w:rsid w:val="003A223D"/>
    <w:pPr>
      <w:shd w:val="clear" w:color="auto" w:fill="FFFFFF"/>
      <w:spacing w:line="0" w:lineRule="atLeast"/>
    </w:pPr>
    <w:rPr>
      <w:b/>
      <w:bCs/>
      <w:sz w:val="18"/>
      <w:szCs w:val="18"/>
    </w:rPr>
  </w:style>
  <w:style w:type="character" w:customStyle="1" w:styleId="4">
    <w:name w:val="Основной текст (4)_"/>
    <w:basedOn w:val="a0"/>
    <w:link w:val="40"/>
    <w:rsid w:val="003A223D"/>
    <w:rPr>
      <w:b/>
      <w:bCs/>
      <w:sz w:val="27"/>
      <w:szCs w:val="27"/>
      <w:shd w:val="clear" w:color="auto" w:fill="FFFFFF"/>
    </w:rPr>
  </w:style>
  <w:style w:type="paragraph" w:customStyle="1" w:styleId="40">
    <w:name w:val="Основной текст (4)"/>
    <w:basedOn w:val="a"/>
    <w:link w:val="4"/>
    <w:rsid w:val="003A223D"/>
    <w:pPr>
      <w:shd w:val="clear" w:color="auto" w:fill="FFFFFF"/>
      <w:spacing w:before="1080" w:after="600" w:line="326" w:lineRule="exact"/>
      <w:jc w:val="center"/>
    </w:pPr>
    <w:rPr>
      <w:b/>
      <w:bCs/>
      <w:sz w:val="27"/>
      <w:szCs w:val="27"/>
    </w:rPr>
  </w:style>
  <w:style w:type="paragraph" w:customStyle="1" w:styleId="Default">
    <w:name w:val="Default"/>
    <w:rsid w:val="003A223D"/>
    <w:pPr>
      <w:autoSpaceDE w:val="0"/>
      <w:autoSpaceDN w:val="0"/>
      <w:adjustRightInd w:val="0"/>
    </w:pPr>
    <w:rPr>
      <w:color w:val="000000"/>
      <w:sz w:val="24"/>
      <w:szCs w:val="24"/>
    </w:rPr>
  </w:style>
  <w:style w:type="paragraph" w:customStyle="1" w:styleId="s1">
    <w:name w:val="s_1"/>
    <w:basedOn w:val="a"/>
    <w:rsid w:val="00893CEB"/>
    <w:pPr>
      <w:widowControl/>
      <w:spacing w:before="100" w:beforeAutospacing="1" w:after="100" w:afterAutospacing="1"/>
    </w:pPr>
    <w:rPr>
      <w:sz w:val="24"/>
      <w:szCs w:val="24"/>
    </w:rPr>
  </w:style>
  <w:style w:type="paragraph" w:styleId="affc">
    <w:name w:val="Subtitle"/>
    <w:basedOn w:val="a"/>
    <w:next w:val="a"/>
    <w:link w:val="affd"/>
    <w:qFormat/>
    <w:rsid w:val="009E69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d">
    <w:name w:val="Подзаголовок Знак"/>
    <w:basedOn w:val="a0"/>
    <w:link w:val="affc"/>
    <w:rsid w:val="009E6989"/>
    <w:rPr>
      <w:rFonts w:asciiTheme="minorHAnsi" w:eastAsiaTheme="minorEastAsia" w:hAnsiTheme="minorHAnsi" w:cstheme="minorBidi"/>
      <w:color w:val="5A5A5A" w:themeColor="text1" w:themeTint="A5"/>
      <w:spacing w:val="15"/>
    </w:rPr>
  </w:style>
  <w:style w:type="character" w:customStyle="1" w:styleId="highlightsearch">
    <w:name w:val="highlightsearch"/>
    <w:basedOn w:val="a0"/>
    <w:rsid w:val="009E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4965">
      <w:bodyDiv w:val="1"/>
      <w:marLeft w:val="0"/>
      <w:marRight w:val="0"/>
      <w:marTop w:val="0"/>
      <w:marBottom w:val="0"/>
      <w:divBdr>
        <w:top w:val="none" w:sz="0" w:space="0" w:color="auto"/>
        <w:left w:val="none" w:sz="0" w:space="0" w:color="auto"/>
        <w:bottom w:val="none" w:sz="0" w:space="0" w:color="auto"/>
        <w:right w:val="none" w:sz="0" w:space="0" w:color="auto"/>
      </w:divBdr>
    </w:div>
    <w:div w:id="65424823">
      <w:bodyDiv w:val="1"/>
      <w:marLeft w:val="0"/>
      <w:marRight w:val="0"/>
      <w:marTop w:val="0"/>
      <w:marBottom w:val="0"/>
      <w:divBdr>
        <w:top w:val="none" w:sz="0" w:space="0" w:color="auto"/>
        <w:left w:val="none" w:sz="0" w:space="0" w:color="auto"/>
        <w:bottom w:val="none" w:sz="0" w:space="0" w:color="auto"/>
        <w:right w:val="none" w:sz="0" w:space="0" w:color="auto"/>
      </w:divBdr>
    </w:div>
    <w:div w:id="81222134">
      <w:bodyDiv w:val="1"/>
      <w:marLeft w:val="0"/>
      <w:marRight w:val="0"/>
      <w:marTop w:val="0"/>
      <w:marBottom w:val="0"/>
      <w:divBdr>
        <w:top w:val="none" w:sz="0" w:space="0" w:color="auto"/>
        <w:left w:val="none" w:sz="0" w:space="0" w:color="auto"/>
        <w:bottom w:val="none" w:sz="0" w:space="0" w:color="auto"/>
        <w:right w:val="none" w:sz="0" w:space="0" w:color="auto"/>
      </w:divBdr>
    </w:div>
    <w:div w:id="88234791">
      <w:bodyDiv w:val="1"/>
      <w:marLeft w:val="0"/>
      <w:marRight w:val="0"/>
      <w:marTop w:val="0"/>
      <w:marBottom w:val="0"/>
      <w:divBdr>
        <w:top w:val="none" w:sz="0" w:space="0" w:color="auto"/>
        <w:left w:val="none" w:sz="0" w:space="0" w:color="auto"/>
        <w:bottom w:val="none" w:sz="0" w:space="0" w:color="auto"/>
        <w:right w:val="none" w:sz="0" w:space="0" w:color="auto"/>
      </w:divBdr>
    </w:div>
    <w:div w:id="144975645">
      <w:bodyDiv w:val="1"/>
      <w:marLeft w:val="0"/>
      <w:marRight w:val="0"/>
      <w:marTop w:val="0"/>
      <w:marBottom w:val="0"/>
      <w:divBdr>
        <w:top w:val="none" w:sz="0" w:space="0" w:color="auto"/>
        <w:left w:val="none" w:sz="0" w:space="0" w:color="auto"/>
        <w:bottom w:val="none" w:sz="0" w:space="0" w:color="auto"/>
        <w:right w:val="none" w:sz="0" w:space="0" w:color="auto"/>
      </w:divBdr>
      <w:divsChild>
        <w:div w:id="1744137096">
          <w:marLeft w:val="0"/>
          <w:marRight w:val="0"/>
          <w:marTop w:val="120"/>
          <w:marBottom w:val="0"/>
          <w:divBdr>
            <w:top w:val="none" w:sz="0" w:space="0" w:color="auto"/>
            <w:left w:val="none" w:sz="0" w:space="0" w:color="auto"/>
            <w:bottom w:val="none" w:sz="0" w:space="0" w:color="auto"/>
            <w:right w:val="none" w:sz="0" w:space="0" w:color="auto"/>
          </w:divBdr>
        </w:div>
        <w:div w:id="1515998203">
          <w:marLeft w:val="0"/>
          <w:marRight w:val="0"/>
          <w:marTop w:val="120"/>
          <w:marBottom w:val="0"/>
          <w:divBdr>
            <w:top w:val="none" w:sz="0" w:space="0" w:color="auto"/>
            <w:left w:val="none" w:sz="0" w:space="0" w:color="auto"/>
            <w:bottom w:val="none" w:sz="0" w:space="0" w:color="auto"/>
            <w:right w:val="none" w:sz="0" w:space="0" w:color="auto"/>
          </w:divBdr>
        </w:div>
        <w:div w:id="1974941793">
          <w:marLeft w:val="0"/>
          <w:marRight w:val="0"/>
          <w:marTop w:val="120"/>
          <w:marBottom w:val="0"/>
          <w:divBdr>
            <w:top w:val="none" w:sz="0" w:space="0" w:color="auto"/>
            <w:left w:val="none" w:sz="0" w:space="0" w:color="auto"/>
            <w:bottom w:val="none" w:sz="0" w:space="0" w:color="auto"/>
            <w:right w:val="none" w:sz="0" w:space="0" w:color="auto"/>
          </w:divBdr>
        </w:div>
        <w:div w:id="1922596707">
          <w:marLeft w:val="0"/>
          <w:marRight w:val="0"/>
          <w:marTop w:val="120"/>
          <w:marBottom w:val="0"/>
          <w:divBdr>
            <w:top w:val="none" w:sz="0" w:space="0" w:color="auto"/>
            <w:left w:val="none" w:sz="0" w:space="0" w:color="auto"/>
            <w:bottom w:val="none" w:sz="0" w:space="0" w:color="auto"/>
            <w:right w:val="none" w:sz="0" w:space="0" w:color="auto"/>
          </w:divBdr>
        </w:div>
        <w:div w:id="807747742">
          <w:marLeft w:val="0"/>
          <w:marRight w:val="0"/>
          <w:marTop w:val="120"/>
          <w:marBottom w:val="0"/>
          <w:divBdr>
            <w:top w:val="none" w:sz="0" w:space="0" w:color="auto"/>
            <w:left w:val="none" w:sz="0" w:space="0" w:color="auto"/>
            <w:bottom w:val="none" w:sz="0" w:space="0" w:color="auto"/>
            <w:right w:val="none" w:sz="0" w:space="0" w:color="auto"/>
          </w:divBdr>
        </w:div>
        <w:div w:id="29572004">
          <w:marLeft w:val="0"/>
          <w:marRight w:val="0"/>
          <w:marTop w:val="120"/>
          <w:marBottom w:val="0"/>
          <w:divBdr>
            <w:top w:val="none" w:sz="0" w:space="0" w:color="auto"/>
            <w:left w:val="none" w:sz="0" w:space="0" w:color="auto"/>
            <w:bottom w:val="none" w:sz="0" w:space="0" w:color="auto"/>
            <w:right w:val="none" w:sz="0" w:space="0" w:color="auto"/>
          </w:divBdr>
        </w:div>
        <w:div w:id="598874030">
          <w:marLeft w:val="0"/>
          <w:marRight w:val="0"/>
          <w:marTop w:val="120"/>
          <w:marBottom w:val="0"/>
          <w:divBdr>
            <w:top w:val="none" w:sz="0" w:space="0" w:color="auto"/>
            <w:left w:val="none" w:sz="0" w:space="0" w:color="auto"/>
            <w:bottom w:val="none" w:sz="0" w:space="0" w:color="auto"/>
            <w:right w:val="none" w:sz="0" w:space="0" w:color="auto"/>
          </w:divBdr>
        </w:div>
      </w:divsChild>
    </w:div>
    <w:div w:id="146214679">
      <w:bodyDiv w:val="1"/>
      <w:marLeft w:val="0"/>
      <w:marRight w:val="0"/>
      <w:marTop w:val="0"/>
      <w:marBottom w:val="0"/>
      <w:divBdr>
        <w:top w:val="none" w:sz="0" w:space="0" w:color="auto"/>
        <w:left w:val="none" w:sz="0" w:space="0" w:color="auto"/>
        <w:bottom w:val="none" w:sz="0" w:space="0" w:color="auto"/>
        <w:right w:val="none" w:sz="0" w:space="0" w:color="auto"/>
      </w:divBdr>
    </w:div>
    <w:div w:id="186333779">
      <w:bodyDiv w:val="1"/>
      <w:marLeft w:val="0"/>
      <w:marRight w:val="0"/>
      <w:marTop w:val="0"/>
      <w:marBottom w:val="0"/>
      <w:divBdr>
        <w:top w:val="none" w:sz="0" w:space="0" w:color="auto"/>
        <w:left w:val="none" w:sz="0" w:space="0" w:color="auto"/>
        <w:bottom w:val="none" w:sz="0" w:space="0" w:color="auto"/>
        <w:right w:val="none" w:sz="0" w:space="0" w:color="auto"/>
      </w:divBdr>
    </w:div>
    <w:div w:id="199441980">
      <w:bodyDiv w:val="1"/>
      <w:marLeft w:val="0"/>
      <w:marRight w:val="0"/>
      <w:marTop w:val="0"/>
      <w:marBottom w:val="0"/>
      <w:divBdr>
        <w:top w:val="none" w:sz="0" w:space="0" w:color="auto"/>
        <w:left w:val="none" w:sz="0" w:space="0" w:color="auto"/>
        <w:bottom w:val="none" w:sz="0" w:space="0" w:color="auto"/>
        <w:right w:val="none" w:sz="0" w:space="0" w:color="auto"/>
      </w:divBdr>
    </w:div>
    <w:div w:id="313149428">
      <w:bodyDiv w:val="1"/>
      <w:marLeft w:val="0"/>
      <w:marRight w:val="0"/>
      <w:marTop w:val="0"/>
      <w:marBottom w:val="0"/>
      <w:divBdr>
        <w:top w:val="none" w:sz="0" w:space="0" w:color="auto"/>
        <w:left w:val="none" w:sz="0" w:space="0" w:color="auto"/>
        <w:bottom w:val="none" w:sz="0" w:space="0" w:color="auto"/>
        <w:right w:val="none" w:sz="0" w:space="0" w:color="auto"/>
      </w:divBdr>
    </w:div>
    <w:div w:id="345668738">
      <w:bodyDiv w:val="1"/>
      <w:marLeft w:val="0"/>
      <w:marRight w:val="0"/>
      <w:marTop w:val="0"/>
      <w:marBottom w:val="0"/>
      <w:divBdr>
        <w:top w:val="none" w:sz="0" w:space="0" w:color="auto"/>
        <w:left w:val="none" w:sz="0" w:space="0" w:color="auto"/>
        <w:bottom w:val="none" w:sz="0" w:space="0" w:color="auto"/>
        <w:right w:val="none" w:sz="0" w:space="0" w:color="auto"/>
      </w:divBdr>
    </w:div>
    <w:div w:id="405031282">
      <w:bodyDiv w:val="1"/>
      <w:marLeft w:val="0"/>
      <w:marRight w:val="0"/>
      <w:marTop w:val="0"/>
      <w:marBottom w:val="0"/>
      <w:divBdr>
        <w:top w:val="none" w:sz="0" w:space="0" w:color="auto"/>
        <w:left w:val="none" w:sz="0" w:space="0" w:color="auto"/>
        <w:bottom w:val="none" w:sz="0" w:space="0" w:color="auto"/>
        <w:right w:val="none" w:sz="0" w:space="0" w:color="auto"/>
      </w:divBdr>
    </w:div>
    <w:div w:id="447434704">
      <w:bodyDiv w:val="1"/>
      <w:marLeft w:val="0"/>
      <w:marRight w:val="0"/>
      <w:marTop w:val="0"/>
      <w:marBottom w:val="0"/>
      <w:divBdr>
        <w:top w:val="none" w:sz="0" w:space="0" w:color="auto"/>
        <w:left w:val="none" w:sz="0" w:space="0" w:color="auto"/>
        <w:bottom w:val="none" w:sz="0" w:space="0" w:color="auto"/>
        <w:right w:val="none" w:sz="0" w:space="0" w:color="auto"/>
      </w:divBdr>
    </w:div>
    <w:div w:id="458036719">
      <w:bodyDiv w:val="1"/>
      <w:marLeft w:val="0"/>
      <w:marRight w:val="0"/>
      <w:marTop w:val="0"/>
      <w:marBottom w:val="0"/>
      <w:divBdr>
        <w:top w:val="none" w:sz="0" w:space="0" w:color="auto"/>
        <w:left w:val="none" w:sz="0" w:space="0" w:color="auto"/>
        <w:bottom w:val="none" w:sz="0" w:space="0" w:color="auto"/>
        <w:right w:val="none" w:sz="0" w:space="0" w:color="auto"/>
      </w:divBdr>
    </w:div>
    <w:div w:id="489560003">
      <w:bodyDiv w:val="1"/>
      <w:marLeft w:val="0"/>
      <w:marRight w:val="0"/>
      <w:marTop w:val="0"/>
      <w:marBottom w:val="0"/>
      <w:divBdr>
        <w:top w:val="none" w:sz="0" w:space="0" w:color="auto"/>
        <w:left w:val="none" w:sz="0" w:space="0" w:color="auto"/>
        <w:bottom w:val="none" w:sz="0" w:space="0" w:color="auto"/>
        <w:right w:val="none" w:sz="0" w:space="0" w:color="auto"/>
      </w:divBdr>
    </w:div>
    <w:div w:id="501117687">
      <w:bodyDiv w:val="1"/>
      <w:marLeft w:val="0"/>
      <w:marRight w:val="0"/>
      <w:marTop w:val="0"/>
      <w:marBottom w:val="0"/>
      <w:divBdr>
        <w:top w:val="none" w:sz="0" w:space="0" w:color="auto"/>
        <w:left w:val="none" w:sz="0" w:space="0" w:color="auto"/>
        <w:bottom w:val="none" w:sz="0" w:space="0" w:color="auto"/>
        <w:right w:val="none" w:sz="0" w:space="0" w:color="auto"/>
      </w:divBdr>
    </w:div>
    <w:div w:id="502472959">
      <w:bodyDiv w:val="1"/>
      <w:marLeft w:val="0"/>
      <w:marRight w:val="0"/>
      <w:marTop w:val="0"/>
      <w:marBottom w:val="0"/>
      <w:divBdr>
        <w:top w:val="none" w:sz="0" w:space="0" w:color="auto"/>
        <w:left w:val="none" w:sz="0" w:space="0" w:color="auto"/>
        <w:bottom w:val="none" w:sz="0" w:space="0" w:color="auto"/>
        <w:right w:val="none" w:sz="0" w:space="0" w:color="auto"/>
      </w:divBdr>
    </w:div>
    <w:div w:id="555553204">
      <w:bodyDiv w:val="1"/>
      <w:marLeft w:val="0"/>
      <w:marRight w:val="0"/>
      <w:marTop w:val="0"/>
      <w:marBottom w:val="0"/>
      <w:divBdr>
        <w:top w:val="none" w:sz="0" w:space="0" w:color="auto"/>
        <w:left w:val="none" w:sz="0" w:space="0" w:color="auto"/>
        <w:bottom w:val="none" w:sz="0" w:space="0" w:color="auto"/>
        <w:right w:val="none" w:sz="0" w:space="0" w:color="auto"/>
      </w:divBdr>
    </w:div>
    <w:div w:id="638190150">
      <w:bodyDiv w:val="1"/>
      <w:marLeft w:val="0"/>
      <w:marRight w:val="0"/>
      <w:marTop w:val="0"/>
      <w:marBottom w:val="0"/>
      <w:divBdr>
        <w:top w:val="none" w:sz="0" w:space="0" w:color="auto"/>
        <w:left w:val="none" w:sz="0" w:space="0" w:color="auto"/>
        <w:bottom w:val="none" w:sz="0" w:space="0" w:color="auto"/>
        <w:right w:val="none" w:sz="0" w:space="0" w:color="auto"/>
      </w:divBdr>
    </w:div>
    <w:div w:id="734664856">
      <w:bodyDiv w:val="1"/>
      <w:marLeft w:val="0"/>
      <w:marRight w:val="0"/>
      <w:marTop w:val="0"/>
      <w:marBottom w:val="0"/>
      <w:divBdr>
        <w:top w:val="none" w:sz="0" w:space="0" w:color="auto"/>
        <w:left w:val="none" w:sz="0" w:space="0" w:color="auto"/>
        <w:bottom w:val="none" w:sz="0" w:space="0" w:color="auto"/>
        <w:right w:val="none" w:sz="0" w:space="0" w:color="auto"/>
      </w:divBdr>
    </w:div>
    <w:div w:id="746535078">
      <w:marLeft w:val="0"/>
      <w:marRight w:val="0"/>
      <w:marTop w:val="0"/>
      <w:marBottom w:val="0"/>
      <w:divBdr>
        <w:top w:val="none" w:sz="0" w:space="0" w:color="auto"/>
        <w:left w:val="none" w:sz="0" w:space="0" w:color="auto"/>
        <w:bottom w:val="none" w:sz="0" w:space="0" w:color="auto"/>
        <w:right w:val="none" w:sz="0" w:space="0" w:color="auto"/>
      </w:divBdr>
    </w:div>
    <w:div w:id="746535079">
      <w:marLeft w:val="0"/>
      <w:marRight w:val="0"/>
      <w:marTop w:val="0"/>
      <w:marBottom w:val="0"/>
      <w:divBdr>
        <w:top w:val="none" w:sz="0" w:space="0" w:color="auto"/>
        <w:left w:val="none" w:sz="0" w:space="0" w:color="auto"/>
        <w:bottom w:val="none" w:sz="0" w:space="0" w:color="auto"/>
        <w:right w:val="none" w:sz="0" w:space="0" w:color="auto"/>
      </w:divBdr>
    </w:div>
    <w:div w:id="746535080">
      <w:marLeft w:val="0"/>
      <w:marRight w:val="0"/>
      <w:marTop w:val="0"/>
      <w:marBottom w:val="0"/>
      <w:divBdr>
        <w:top w:val="none" w:sz="0" w:space="0" w:color="auto"/>
        <w:left w:val="none" w:sz="0" w:space="0" w:color="auto"/>
        <w:bottom w:val="none" w:sz="0" w:space="0" w:color="auto"/>
        <w:right w:val="none" w:sz="0" w:space="0" w:color="auto"/>
      </w:divBdr>
    </w:div>
    <w:div w:id="746535081">
      <w:marLeft w:val="0"/>
      <w:marRight w:val="0"/>
      <w:marTop w:val="0"/>
      <w:marBottom w:val="0"/>
      <w:divBdr>
        <w:top w:val="none" w:sz="0" w:space="0" w:color="auto"/>
        <w:left w:val="none" w:sz="0" w:space="0" w:color="auto"/>
        <w:bottom w:val="none" w:sz="0" w:space="0" w:color="auto"/>
        <w:right w:val="none" w:sz="0" w:space="0" w:color="auto"/>
      </w:divBdr>
    </w:div>
    <w:div w:id="746535082">
      <w:marLeft w:val="0"/>
      <w:marRight w:val="0"/>
      <w:marTop w:val="0"/>
      <w:marBottom w:val="0"/>
      <w:divBdr>
        <w:top w:val="none" w:sz="0" w:space="0" w:color="auto"/>
        <w:left w:val="none" w:sz="0" w:space="0" w:color="auto"/>
        <w:bottom w:val="none" w:sz="0" w:space="0" w:color="auto"/>
        <w:right w:val="none" w:sz="0" w:space="0" w:color="auto"/>
      </w:divBdr>
    </w:div>
    <w:div w:id="746535083">
      <w:marLeft w:val="0"/>
      <w:marRight w:val="0"/>
      <w:marTop w:val="0"/>
      <w:marBottom w:val="0"/>
      <w:divBdr>
        <w:top w:val="none" w:sz="0" w:space="0" w:color="auto"/>
        <w:left w:val="none" w:sz="0" w:space="0" w:color="auto"/>
        <w:bottom w:val="none" w:sz="0" w:space="0" w:color="auto"/>
        <w:right w:val="none" w:sz="0" w:space="0" w:color="auto"/>
      </w:divBdr>
    </w:div>
    <w:div w:id="746535084">
      <w:marLeft w:val="0"/>
      <w:marRight w:val="0"/>
      <w:marTop w:val="0"/>
      <w:marBottom w:val="0"/>
      <w:divBdr>
        <w:top w:val="none" w:sz="0" w:space="0" w:color="auto"/>
        <w:left w:val="none" w:sz="0" w:space="0" w:color="auto"/>
        <w:bottom w:val="none" w:sz="0" w:space="0" w:color="auto"/>
        <w:right w:val="none" w:sz="0" w:space="0" w:color="auto"/>
      </w:divBdr>
    </w:div>
    <w:div w:id="746535085">
      <w:marLeft w:val="0"/>
      <w:marRight w:val="0"/>
      <w:marTop w:val="0"/>
      <w:marBottom w:val="0"/>
      <w:divBdr>
        <w:top w:val="none" w:sz="0" w:space="0" w:color="auto"/>
        <w:left w:val="none" w:sz="0" w:space="0" w:color="auto"/>
        <w:bottom w:val="none" w:sz="0" w:space="0" w:color="auto"/>
        <w:right w:val="none" w:sz="0" w:space="0" w:color="auto"/>
      </w:divBdr>
    </w:div>
    <w:div w:id="746535086">
      <w:marLeft w:val="0"/>
      <w:marRight w:val="0"/>
      <w:marTop w:val="0"/>
      <w:marBottom w:val="0"/>
      <w:divBdr>
        <w:top w:val="none" w:sz="0" w:space="0" w:color="auto"/>
        <w:left w:val="none" w:sz="0" w:space="0" w:color="auto"/>
        <w:bottom w:val="none" w:sz="0" w:space="0" w:color="auto"/>
        <w:right w:val="none" w:sz="0" w:space="0" w:color="auto"/>
      </w:divBdr>
    </w:div>
    <w:div w:id="746535087">
      <w:marLeft w:val="0"/>
      <w:marRight w:val="0"/>
      <w:marTop w:val="0"/>
      <w:marBottom w:val="0"/>
      <w:divBdr>
        <w:top w:val="none" w:sz="0" w:space="0" w:color="auto"/>
        <w:left w:val="none" w:sz="0" w:space="0" w:color="auto"/>
        <w:bottom w:val="none" w:sz="0" w:space="0" w:color="auto"/>
        <w:right w:val="none" w:sz="0" w:space="0" w:color="auto"/>
      </w:divBdr>
    </w:div>
    <w:div w:id="746535088">
      <w:marLeft w:val="0"/>
      <w:marRight w:val="0"/>
      <w:marTop w:val="0"/>
      <w:marBottom w:val="0"/>
      <w:divBdr>
        <w:top w:val="none" w:sz="0" w:space="0" w:color="auto"/>
        <w:left w:val="none" w:sz="0" w:space="0" w:color="auto"/>
        <w:bottom w:val="none" w:sz="0" w:space="0" w:color="auto"/>
        <w:right w:val="none" w:sz="0" w:space="0" w:color="auto"/>
      </w:divBdr>
    </w:div>
    <w:div w:id="746535089">
      <w:marLeft w:val="0"/>
      <w:marRight w:val="0"/>
      <w:marTop w:val="0"/>
      <w:marBottom w:val="0"/>
      <w:divBdr>
        <w:top w:val="none" w:sz="0" w:space="0" w:color="auto"/>
        <w:left w:val="none" w:sz="0" w:space="0" w:color="auto"/>
        <w:bottom w:val="none" w:sz="0" w:space="0" w:color="auto"/>
        <w:right w:val="none" w:sz="0" w:space="0" w:color="auto"/>
      </w:divBdr>
    </w:div>
    <w:div w:id="746535090">
      <w:marLeft w:val="0"/>
      <w:marRight w:val="0"/>
      <w:marTop w:val="0"/>
      <w:marBottom w:val="0"/>
      <w:divBdr>
        <w:top w:val="none" w:sz="0" w:space="0" w:color="auto"/>
        <w:left w:val="none" w:sz="0" w:space="0" w:color="auto"/>
        <w:bottom w:val="none" w:sz="0" w:space="0" w:color="auto"/>
        <w:right w:val="none" w:sz="0" w:space="0" w:color="auto"/>
      </w:divBdr>
    </w:div>
    <w:div w:id="764307582">
      <w:bodyDiv w:val="1"/>
      <w:marLeft w:val="0"/>
      <w:marRight w:val="0"/>
      <w:marTop w:val="0"/>
      <w:marBottom w:val="0"/>
      <w:divBdr>
        <w:top w:val="none" w:sz="0" w:space="0" w:color="auto"/>
        <w:left w:val="none" w:sz="0" w:space="0" w:color="auto"/>
        <w:bottom w:val="none" w:sz="0" w:space="0" w:color="auto"/>
        <w:right w:val="none" w:sz="0" w:space="0" w:color="auto"/>
      </w:divBdr>
    </w:div>
    <w:div w:id="777453600">
      <w:bodyDiv w:val="1"/>
      <w:marLeft w:val="0"/>
      <w:marRight w:val="0"/>
      <w:marTop w:val="0"/>
      <w:marBottom w:val="0"/>
      <w:divBdr>
        <w:top w:val="none" w:sz="0" w:space="0" w:color="auto"/>
        <w:left w:val="none" w:sz="0" w:space="0" w:color="auto"/>
        <w:bottom w:val="none" w:sz="0" w:space="0" w:color="auto"/>
        <w:right w:val="none" w:sz="0" w:space="0" w:color="auto"/>
      </w:divBdr>
    </w:div>
    <w:div w:id="794909526">
      <w:bodyDiv w:val="1"/>
      <w:marLeft w:val="0"/>
      <w:marRight w:val="0"/>
      <w:marTop w:val="0"/>
      <w:marBottom w:val="0"/>
      <w:divBdr>
        <w:top w:val="none" w:sz="0" w:space="0" w:color="auto"/>
        <w:left w:val="none" w:sz="0" w:space="0" w:color="auto"/>
        <w:bottom w:val="none" w:sz="0" w:space="0" w:color="auto"/>
        <w:right w:val="none" w:sz="0" w:space="0" w:color="auto"/>
      </w:divBdr>
    </w:div>
    <w:div w:id="802430028">
      <w:bodyDiv w:val="1"/>
      <w:marLeft w:val="0"/>
      <w:marRight w:val="0"/>
      <w:marTop w:val="0"/>
      <w:marBottom w:val="0"/>
      <w:divBdr>
        <w:top w:val="none" w:sz="0" w:space="0" w:color="auto"/>
        <w:left w:val="none" w:sz="0" w:space="0" w:color="auto"/>
        <w:bottom w:val="none" w:sz="0" w:space="0" w:color="auto"/>
        <w:right w:val="none" w:sz="0" w:space="0" w:color="auto"/>
      </w:divBdr>
    </w:div>
    <w:div w:id="823202619">
      <w:bodyDiv w:val="1"/>
      <w:marLeft w:val="0"/>
      <w:marRight w:val="0"/>
      <w:marTop w:val="0"/>
      <w:marBottom w:val="0"/>
      <w:divBdr>
        <w:top w:val="none" w:sz="0" w:space="0" w:color="auto"/>
        <w:left w:val="none" w:sz="0" w:space="0" w:color="auto"/>
        <w:bottom w:val="none" w:sz="0" w:space="0" w:color="auto"/>
        <w:right w:val="none" w:sz="0" w:space="0" w:color="auto"/>
      </w:divBdr>
    </w:div>
    <w:div w:id="834540508">
      <w:bodyDiv w:val="1"/>
      <w:marLeft w:val="0"/>
      <w:marRight w:val="0"/>
      <w:marTop w:val="0"/>
      <w:marBottom w:val="0"/>
      <w:divBdr>
        <w:top w:val="none" w:sz="0" w:space="0" w:color="auto"/>
        <w:left w:val="none" w:sz="0" w:space="0" w:color="auto"/>
        <w:bottom w:val="none" w:sz="0" w:space="0" w:color="auto"/>
        <w:right w:val="none" w:sz="0" w:space="0" w:color="auto"/>
      </w:divBdr>
    </w:div>
    <w:div w:id="880166580">
      <w:bodyDiv w:val="1"/>
      <w:marLeft w:val="0"/>
      <w:marRight w:val="0"/>
      <w:marTop w:val="0"/>
      <w:marBottom w:val="0"/>
      <w:divBdr>
        <w:top w:val="none" w:sz="0" w:space="0" w:color="auto"/>
        <w:left w:val="none" w:sz="0" w:space="0" w:color="auto"/>
        <w:bottom w:val="none" w:sz="0" w:space="0" w:color="auto"/>
        <w:right w:val="none" w:sz="0" w:space="0" w:color="auto"/>
      </w:divBdr>
    </w:div>
    <w:div w:id="885487447">
      <w:bodyDiv w:val="1"/>
      <w:marLeft w:val="0"/>
      <w:marRight w:val="0"/>
      <w:marTop w:val="0"/>
      <w:marBottom w:val="0"/>
      <w:divBdr>
        <w:top w:val="none" w:sz="0" w:space="0" w:color="auto"/>
        <w:left w:val="none" w:sz="0" w:space="0" w:color="auto"/>
        <w:bottom w:val="none" w:sz="0" w:space="0" w:color="auto"/>
        <w:right w:val="none" w:sz="0" w:space="0" w:color="auto"/>
      </w:divBdr>
    </w:div>
    <w:div w:id="893388222">
      <w:bodyDiv w:val="1"/>
      <w:marLeft w:val="0"/>
      <w:marRight w:val="0"/>
      <w:marTop w:val="0"/>
      <w:marBottom w:val="0"/>
      <w:divBdr>
        <w:top w:val="none" w:sz="0" w:space="0" w:color="auto"/>
        <w:left w:val="none" w:sz="0" w:space="0" w:color="auto"/>
        <w:bottom w:val="none" w:sz="0" w:space="0" w:color="auto"/>
        <w:right w:val="none" w:sz="0" w:space="0" w:color="auto"/>
      </w:divBdr>
    </w:div>
    <w:div w:id="907694822">
      <w:bodyDiv w:val="1"/>
      <w:marLeft w:val="0"/>
      <w:marRight w:val="0"/>
      <w:marTop w:val="0"/>
      <w:marBottom w:val="0"/>
      <w:divBdr>
        <w:top w:val="none" w:sz="0" w:space="0" w:color="auto"/>
        <w:left w:val="none" w:sz="0" w:space="0" w:color="auto"/>
        <w:bottom w:val="none" w:sz="0" w:space="0" w:color="auto"/>
        <w:right w:val="none" w:sz="0" w:space="0" w:color="auto"/>
      </w:divBdr>
    </w:div>
    <w:div w:id="920530679">
      <w:bodyDiv w:val="1"/>
      <w:marLeft w:val="0"/>
      <w:marRight w:val="0"/>
      <w:marTop w:val="0"/>
      <w:marBottom w:val="0"/>
      <w:divBdr>
        <w:top w:val="none" w:sz="0" w:space="0" w:color="auto"/>
        <w:left w:val="none" w:sz="0" w:space="0" w:color="auto"/>
        <w:bottom w:val="none" w:sz="0" w:space="0" w:color="auto"/>
        <w:right w:val="none" w:sz="0" w:space="0" w:color="auto"/>
      </w:divBdr>
    </w:div>
    <w:div w:id="922568973">
      <w:bodyDiv w:val="1"/>
      <w:marLeft w:val="0"/>
      <w:marRight w:val="0"/>
      <w:marTop w:val="0"/>
      <w:marBottom w:val="0"/>
      <w:divBdr>
        <w:top w:val="none" w:sz="0" w:space="0" w:color="auto"/>
        <w:left w:val="none" w:sz="0" w:space="0" w:color="auto"/>
        <w:bottom w:val="none" w:sz="0" w:space="0" w:color="auto"/>
        <w:right w:val="none" w:sz="0" w:space="0" w:color="auto"/>
      </w:divBdr>
    </w:div>
    <w:div w:id="980235363">
      <w:bodyDiv w:val="1"/>
      <w:marLeft w:val="0"/>
      <w:marRight w:val="0"/>
      <w:marTop w:val="0"/>
      <w:marBottom w:val="0"/>
      <w:divBdr>
        <w:top w:val="none" w:sz="0" w:space="0" w:color="auto"/>
        <w:left w:val="none" w:sz="0" w:space="0" w:color="auto"/>
        <w:bottom w:val="none" w:sz="0" w:space="0" w:color="auto"/>
        <w:right w:val="none" w:sz="0" w:space="0" w:color="auto"/>
      </w:divBdr>
    </w:div>
    <w:div w:id="1056125710">
      <w:bodyDiv w:val="1"/>
      <w:marLeft w:val="0"/>
      <w:marRight w:val="0"/>
      <w:marTop w:val="0"/>
      <w:marBottom w:val="0"/>
      <w:divBdr>
        <w:top w:val="none" w:sz="0" w:space="0" w:color="auto"/>
        <w:left w:val="none" w:sz="0" w:space="0" w:color="auto"/>
        <w:bottom w:val="none" w:sz="0" w:space="0" w:color="auto"/>
        <w:right w:val="none" w:sz="0" w:space="0" w:color="auto"/>
      </w:divBdr>
    </w:div>
    <w:div w:id="1094934372">
      <w:bodyDiv w:val="1"/>
      <w:marLeft w:val="0"/>
      <w:marRight w:val="0"/>
      <w:marTop w:val="0"/>
      <w:marBottom w:val="0"/>
      <w:divBdr>
        <w:top w:val="none" w:sz="0" w:space="0" w:color="auto"/>
        <w:left w:val="none" w:sz="0" w:space="0" w:color="auto"/>
        <w:bottom w:val="none" w:sz="0" w:space="0" w:color="auto"/>
        <w:right w:val="none" w:sz="0" w:space="0" w:color="auto"/>
      </w:divBdr>
    </w:div>
    <w:div w:id="1161697772">
      <w:bodyDiv w:val="1"/>
      <w:marLeft w:val="0"/>
      <w:marRight w:val="0"/>
      <w:marTop w:val="0"/>
      <w:marBottom w:val="0"/>
      <w:divBdr>
        <w:top w:val="none" w:sz="0" w:space="0" w:color="auto"/>
        <w:left w:val="none" w:sz="0" w:space="0" w:color="auto"/>
        <w:bottom w:val="none" w:sz="0" w:space="0" w:color="auto"/>
        <w:right w:val="none" w:sz="0" w:space="0" w:color="auto"/>
      </w:divBdr>
    </w:div>
    <w:div w:id="1199126263">
      <w:bodyDiv w:val="1"/>
      <w:marLeft w:val="0"/>
      <w:marRight w:val="0"/>
      <w:marTop w:val="0"/>
      <w:marBottom w:val="0"/>
      <w:divBdr>
        <w:top w:val="none" w:sz="0" w:space="0" w:color="auto"/>
        <w:left w:val="none" w:sz="0" w:space="0" w:color="auto"/>
        <w:bottom w:val="none" w:sz="0" w:space="0" w:color="auto"/>
        <w:right w:val="none" w:sz="0" w:space="0" w:color="auto"/>
      </w:divBdr>
    </w:div>
    <w:div w:id="1221674539">
      <w:bodyDiv w:val="1"/>
      <w:marLeft w:val="0"/>
      <w:marRight w:val="0"/>
      <w:marTop w:val="0"/>
      <w:marBottom w:val="0"/>
      <w:divBdr>
        <w:top w:val="none" w:sz="0" w:space="0" w:color="auto"/>
        <w:left w:val="none" w:sz="0" w:space="0" w:color="auto"/>
        <w:bottom w:val="none" w:sz="0" w:space="0" w:color="auto"/>
        <w:right w:val="none" w:sz="0" w:space="0" w:color="auto"/>
      </w:divBdr>
    </w:div>
    <w:div w:id="1291597049">
      <w:bodyDiv w:val="1"/>
      <w:marLeft w:val="0"/>
      <w:marRight w:val="0"/>
      <w:marTop w:val="0"/>
      <w:marBottom w:val="0"/>
      <w:divBdr>
        <w:top w:val="none" w:sz="0" w:space="0" w:color="auto"/>
        <w:left w:val="none" w:sz="0" w:space="0" w:color="auto"/>
        <w:bottom w:val="none" w:sz="0" w:space="0" w:color="auto"/>
        <w:right w:val="none" w:sz="0" w:space="0" w:color="auto"/>
      </w:divBdr>
    </w:div>
    <w:div w:id="1310213483">
      <w:bodyDiv w:val="1"/>
      <w:marLeft w:val="0"/>
      <w:marRight w:val="0"/>
      <w:marTop w:val="0"/>
      <w:marBottom w:val="0"/>
      <w:divBdr>
        <w:top w:val="none" w:sz="0" w:space="0" w:color="auto"/>
        <w:left w:val="none" w:sz="0" w:space="0" w:color="auto"/>
        <w:bottom w:val="none" w:sz="0" w:space="0" w:color="auto"/>
        <w:right w:val="none" w:sz="0" w:space="0" w:color="auto"/>
      </w:divBdr>
    </w:div>
    <w:div w:id="1381635325">
      <w:bodyDiv w:val="1"/>
      <w:marLeft w:val="0"/>
      <w:marRight w:val="0"/>
      <w:marTop w:val="0"/>
      <w:marBottom w:val="0"/>
      <w:divBdr>
        <w:top w:val="none" w:sz="0" w:space="0" w:color="auto"/>
        <w:left w:val="none" w:sz="0" w:space="0" w:color="auto"/>
        <w:bottom w:val="none" w:sz="0" w:space="0" w:color="auto"/>
        <w:right w:val="none" w:sz="0" w:space="0" w:color="auto"/>
      </w:divBdr>
    </w:div>
    <w:div w:id="1388336400">
      <w:bodyDiv w:val="1"/>
      <w:marLeft w:val="0"/>
      <w:marRight w:val="0"/>
      <w:marTop w:val="0"/>
      <w:marBottom w:val="0"/>
      <w:divBdr>
        <w:top w:val="none" w:sz="0" w:space="0" w:color="auto"/>
        <w:left w:val="none" w:sz="0" w:space="0" w:color="auto"/>
        <w:bottom w:val="none" w:sz="0" w:space="0" w:color="auto"/>
        <w:right w:val="none" w:sz="0" w:space="0" w:color="auto"/>
      </w:divBdr>
    </w:div>
    <w:div w:id="1482429083">
      <w:bodyDiv w:val="1"/>
      <w:marLeft w:val="0"/>
      <w:marRight w:val="0"/>
      <w:marTop w:val="0"/>
      <w:marBottom w:val="0"/>
      <w:divBdr>
        <w:top w:val="none" w:sz="0" w:space="0" w:color="auto"/>
        <w:left w:val="none" w:sz="0" w:space="0" w:color="auto"/>
        <w:bottom w:val="none" w:sz="0" w:space="0" w:color="auto"/>
        <w:right w:val="none" w:sz="0" w:space="0" w:color="auto"/>
      </w:divBdr>
    </w:div>
    <w:div w:id="1535574633">
      <w:bodyDiv w:val="1"/>
      <w:marLeft w:val="0"/>
      <w:marRight w:val="0"/>
      <w:marTop w:val="0"/>
      <w:marBottom w:val="0"/>
      <w:divBdr>
        <w:top w:val="none" w:sz="0" w:space="0" w:color="auto"/>
        <w:left w:val="none" w:sz="0" w:space="0" w:color="auto"/>
        <w:bottom w:val="none" w:sz="0" w:space="0" w:color="auto"/>
        <w:right w:val="none" w:sz="0" w:space="0" w:color="auto"/>
      </w:divBdr>
    </w:div>
    <w:div w:id="1536456726">
      <w:bodyDiv w:val="1"/>
      <w:marLeft w:val="0"/>
      <w:marRight w:val="0"/>
      <w:marTop w:val="0"/>
      <w:marBottom w:val="0"/>
      <w:divBdr>
        <w:top w:val="none" w:sz="0" w:space="0" w:color="auto"/>
        <w:left w:val="none" w:sz="0" w:space="0" w:color="auto"/>
        <w:bottom w:val="none" w:sz="0" w:space="0" w:color="auto"/>
        <w:right w:val="none" w:sz="0" w:space="0" w:color="auto"/>
      </w:divBdr>
    </w:div>
    <w:div w:id="1538154144">
      <w:bodyDiv w:val="1"/>
      <w:marLeft w:val="0"/>
      <w:marRight w:val="0"/>
      <w:marTop w:val="0"/>
      <w:marBottom w:val="0"/>
      <w:divBdr>
        <w:top w:val="none" w:sz="0" w:space="0" w:color="auto"/>
        <w:left w:val="none" w:sz="0" w:space="0" w:color="auto"/>
        <w:bottom w:val="none" w:sz="0" w:space="0" w:color="auto"/>
        <w:right w:val="none" w:sz="0" w:space="0" w:color="auto"/>
      </w:divBdr>
    </w:div>
    <w:div w:id="1603999276">
      <w:bodyDiv w:val="1"/>
      <w:marLeft w:val="0"/>
      <w:marRight w:val="0"/>
      <w:marTop w:val="0"/>
      <w:marBottom w:val="0"/>
      <w:divBdr>
        <w:top w:val="none" w:sz="0" w:space="0" w:color="auto"/>
        <w:left w:val="none" w:sz="0" w:space="0" w:color="auto"/>
        <w:bottom w:val="none" w:sz="0" w:space="0" w:color="auto"/>
        <w:right w:val="none" w:sz="0" w:space="0" w:color="auto"/>
      </w:divBdr>
    </w:div>
    <w:div w:id="1621105367">
      <w:bodyDiv w:val="1"/>
      <w:marLeft w:val="0"/>
      <w:marRight w:val="0"/>
      <w:marTop w:val="0"/>
      <w:marBottom w:val="0"/>
      <w:divBdr>
        <w:top w:val="none" w:sz="0" w:space="0" w:color="auto"/>
        <w:left w:val="none" w:sz="0" w:space="0" w:color="auto"/>
        <w:bottom w:val="none" w:sz="0" w:space="0" w:color="auto"/>
        <w:right w:val="none" w:sz="0" w:space="0" w:color="auto"/>
      </w:divBdr>
    </w:div>
    <w:div w:id="1624656049">
      <w:bodyDiv w:val="1"/>
      <w:marLeft w:val="0"/>
      <w:marRight w:val="0"/>
      <w:marTop w:val="0"/>
      <w:marBottom w:val="0"/>
      <w:divBdr>
        <w:top w:val="none" w:sz="0" w:space="0" w:color="auto"/>
        <w:left w:val="none" w:sz="0" w:space="0" w:color="auto"/>
        <w:bottom w:val="none" w:sz="0" w:space="0" w:color="auto"/>
        <w:right w:val="none" w:sz="0" w:space="0" w:color="auto"/>
      </w:divBdr>
    </w:div>
    <w:div w:id="1645893524">
      <w:bodyDiv w:val="1"/>
      <w:marLeft w:val="0"/>
      <w:marRight w:val="0"/>
      <w:marTop w:val="0"/>
      <w:marBottom w:val="0"/>
      <w:divBdr>
        <w:top w:val="none" w:sz="0" w:space="0" w:color="auto"/>
        <w:left w:val="none" w:sz="0" w:space="0" w:color="auto"/>
        <w:bottom w:val="none" w:sz="0" w:space="0" w:color="auto"/>
        <w:right w:val="none" w:sz="0" w:space="0" w:color="auto"/>
      </w:divBdr>
    </w:div>
    <w:div w:id="1837106419">
      <w:bodyDiv w:val="1"/>
      <w:marLeft w:val="0"/>
      <w:marRight w:val="0"/>
      <w:marTop w:val="0"/>
      <w:marBottom w:val="0"/>
      <w:divBdr>
        <w:top w:val="none" w:sz="0" w:space="0" w:color="auto"/>
        <w:left w:val="none" w:sz="0" w:space="0" w:color="auto"/>
        <w:bottom w:val="none" w:sz="0" w:space="0" w:color="auto"/>
        <w:right w:val="none" w:sz="0" w:space="0" w:color="auto"/>
      </w:divBdr>
    </w:div>
    <w:div w:id="18766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02B44-062B-4C88-BB75-950FCCEB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17272</Words>
  <Characters>98457</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Тарифное соглашение</vt:lpstr>
    </vt:vector>
  </TitlesOfParts>
  <Company>.</Company>
  <LinksUpToDate>false</LinksUpToDate>
  <CharactersWithSpaces>115499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Тарифное соглашение</dc:title>
  <dc:creator>GMA</dc:creator>
  <cp:lastModifiedBy>Olga Zarubina</cp:lastModifiedBy>
  <cp:revision>2</cp:revision>
  <cp:lastPrinted>2021-12-28T05:15:00Z</cp:lastPrinted>
  <dcterms:created xsi:type="dcterms:W3CDTF">2024-02-06T05:28:00Z</dcterms:created>
  <dcterms:modified xsi:type="dcterms:W3CDTF">2024-02-06T05:28:00Z</dcterms:modified>
</cp:coreProperties>
</file>